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41" w:rsidRPr="00074C72" w:rsidRDefault="00B23741" w:rsidP="0078531B">
      <w:pPr>
        <w:spacing w:afterLines="30"/>
        <w:rPr>
          <w:rFonts w:ascii="宋体" w:eastAsia="方正小标宋简体" w:hAnsi="宋体"/>
          <w:w w:val="50"/>
          <w:sz w:val="100"/>
          <w:szCs w:val="100"/>
        </w:rPr>
      </w:pPr>
    </w:p>
    <w:p w:rsidR="00B23741" w:rsidRPr="00074C72" w:rsidRDefault="00B23741" w:rsidP="00D34148">
      <w:pPr>
        <w:jc w:val="center"/>
        <w:rPr>
          <w:rFonts w:ascii="宋体" w:eastAsia="方正小标宋简体" w:hAnsi="宋体"/>
          <w:color w:val="FF0000"/>
          <w:w w:val="50"/>
          <w:sz w:val="136"/>
          <w:szCs w:val="136"/>
        </w:rPr>
      </w:pPr>
      <w:r w:rsidRPr="00074C72">
        <w:rPr>
          <w:rFonts w:ascii="宋体" w:eastAsia="方正小标宋简体" w:hAnsi="宋体" w:cs="方正小标宋简体" w:hint="eastAsia"/>
          <w:color w:val="FF0000"/>
          <w:w w:val="50"/>
          <w:sz w:val="136"/>
          <w:szCs w:val="136"/>
        </w:rPr>
        <w:t>中共河南理工大学委员会文件</w:t>
      </w:r>
    </w:p>
    <w:p w:rsidR="00B23741" w:rsidRPr="00074C72" w:rsidRDefault="00B23741" w:rsidP="00D34148">
      <w:pPr>
        <w:rPr>
          <w:rFonts w:ascii="宋体" w:eastAsia="方正小标宋简体" w:hAnsi="宋体"/>
          <w:w w:val="50"/>
          <w:sz w:val="50"/>
          <w:szCs w:val="50"/>
        </w:rPr>
      </w:pPr>
    </w:p>
    <w:p w:rsidR="00B23741" w:rsidRPr="00074C72" w:rsidRDefault="00B23741" w:rsidP="00D34148">
      <w:pPr>
        <w:jc w:val="center"/>
        <w:rPr>
          <w:rFonts w:ascii="宋体" w:eastAsia="仿宋_GB2312" w:hAnsi="宋体"/>
          <w:w w:val="5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7.4pt;margin-top:19.15pt;width:42.5pt;height:32.6pt;z-index:251657728" stroked="f">
            <v:textbox style="mso-next-textbox:#_x0000_s1026">
              <w:txbxContent>
                <w:p w:rsidR="00B23741" w:rsidRPr="00EF195A" w:rsidRDefault="00B23741" w:rsidP="00D34148">
                  <w:pPr>
                    <w:spacing w:line="580" w:lineRule="exact"/>
                    <w:ind w:leftChars="-13" w:left="254" w:rightChars="50" w:right="105" w:hangingChars="46" w:hanging="281"/>
                    <w:rPr>
                      <w:color w:val="FF0000"/>
                      <w:sz w:val="61"/>
                      <w:szCs w:val="61"/>
                    </w:rPr>
                  </w:pPr>
                  <w:r w:rsidRPr="00EF195A">
                    <w:rPr>
                      <w:rFonts w:cs="宋体" w:hint="eastAsia"/>
                      <w:color w:val="FF0000"/>
                      <w:sz w:val="61"/>
                      <w:szCs w:val="61"/>
                    </w:rPr>
                    <w:t>★</w:t>
                  </w:r>
                </w:p>
              </w:txbxContent>
            </v:textbox>
          </v:shape>
        </w:pict>
      </w:r>
      <w:r w:rsidRPr="00074C72">
        <w:rPr>
          <w:rFonts w:ascii="宋体" w:eastAsia="仿宋_GB2312" w:hAnsi="宋体" w:cs="仿宋_GB2312" w:hint="eastAsia"/>
          <w:sz w:val="32"/>
          <w:szCs w:val="32"/>
        </w:rPr>
        <w:t>校党文〔</w:t>
      </w:r>
      <w:r w:rsidRPr="00074C72">
        <w:rPr>
          <w:rFonts w:ascii="宋体" w:eastAsia="仿宋_GB2312" w:hAnsi="宋体" w:cs="宋体"/>
          <w:sz w:val="32"/>
          <w:szCs w:val="32"/>
        </w:rPr>
        <w:t>2019</w:t>
      </w:r>
      <w:r w:rsidRPr="00074C72">
        <w:rPr>
          <w:rFonts w:ascii="宋体" w:eastAsia="仿宋_GB2312" w:hAnsi="宋体" w:cs="仿宋_GB2312" w:hint="eastAsia"/>
          <w:sz w:val="32"/>
          <w:szCs w:val="32"/>
        </w:rPr>
        <w:t>〕</w:t>
      </w:r>
      <w:r w:rsidRPr="00074C72">
        <w:rPr>
          <w:rFonts w:ascii="宋体" w:eastAsia="仿宋_GB2312" w:hAnsi="宋体" w:cs="宋体"/>
          <w:sz w:val="32"/>
          <w:szCs w:val="32"/>
        </w:rPr>
        <w:t>7</w:t>
      </w:r>
      <w:r w:rsidRPr="00074C72">
        <w:rPr>
          <w:rFonts w:ascii="宋体" w:eastAsia="仿宋_GB2312" w:hAnsi="宋体" w:cs="仿宋_GB2312" w:hint="eastAsia"/>
          <w:sz w:val="32"/>
          <w:szCs w:val="32"/>
        </w:rPr>
        <w:t>号</w:t>
      </w:r>
    </w:p>
    <w:p w:rsidR="00B23741" w:rsidRPr="00074C72" w:rsidRDefault="00B23741" w:rsidP="00D34148">
      <w:pPr>
        <w:adjustRightInd w:val="0"/>
        <w:snapToGrid w:val="0"/>
        <w:jc w:val="center"/>
        <w:rPr>
          <w:rFonts w:ascii="宋体" w:eastAsia="方正小标宋简体" w:hAnsi="宋体"/>
          <w:sz w:val="44"/>
          <w:szCs w:val="44"/>
        </w:rPr>
      </w:pPr>
      <w:r>
        <w:rPr>
          <w:noProof/>
        </w:rPr>
        <w:pict>
          <v:line id="_x0000_s1027" style="position:absolute;left:0;text-align:left;z-index:251656704" from="-.6pt,14.15pt" to="441.6pt,14.15pt" strokecolor="red" strokeweight="1.5pt"/>
        </w:pict>
      </w:r>
    </w:p>
    <w:p w:rsidR="00B23741" w:rsidRPr="00074C72" w:rsidRDefault="00B23741" w:rsidP="00D34148">
      <w:pPr>
        <w:spacing w:line="288" w:lineRule="auto"/>
        <w:jc w:val="center"/>
        <w:rPr>
          <w:rFonts w:ascii="宋体"/>
          <w:b/>
          <w:bCs/>
          <w:sz w:val="50"/>
          <w:szCs w:val="50"/>
        </w:rPr>
      </w:pPr>
    </w:p>
    <w:p w:rsidR="00B23741" w:rsidRPr="00074C72" w:rsidRDefault="00B23741" w:rsidP="00D34148">
      <w:pPr>
        <w:spacing w:line="276" w:lineRule="auto"/>
        <w:jc w:val="center"/>
        <w:rPr>
          <w:rFonts w:ascii="宋体" w:eastAsia="方正小标宋简体" w:hAnsi="宋体"/>
          <w:sz w:val="44"/>
          <w:szCs w:val="44"/>
        </w:rPr>
      </w:pPr>
      <w:bookmarkStart w:id="0" w:name="OLE_LINK1"/>
      <w:bookmarkStart w:id="1" w:name="OLE_LINK2"/>
      <w:r w:rsidRPr="00074C72">
        <w:rPr>
          <w:rFonts w:ascii="宋体" w:eastAsia="方正小标宋简体" w:hAnsi="宋体" w:cs="方正小标宋简体" w:hint="eastAsia"/>
          <w:sz w:val="44"/>
          <w:szCs w:val="44"/>
        </w:rPr>
        <w:t>中共河南理工大学委员会</w:t>
      </w:r>
      <w:r w:rsidRPr="00074C72">
        <w:rPr>
          <w:rFonts w:ascii="宋体" w:eastAsia="方正小标宋简体" w:hAnsi="宋体" w:cs="宋体"/>
          <w:sz w:val="44"/>
          <w:szCs w:val="44"/>
        </w:rPr>
        <w:t xml:space="preserve">  </w:t>
      </w:r>
      <w:r w:rsidRPr="00074C72">
        <w:rPr>
          <w:rFonts w:ascii="宋体" w:eastAsia="方正小标宋简体" w:hAnsi="宋体" w:cs="方正小标宋简体" w:hint="eastAsia"/>
          <w:sz w:val="44"/>
          <w:szCs w:val="44"/>
        </w:rPr>
        <w:t>河南理工大学</w:t>
      </w:r>
    </w:p>
    <w:p w:rsidR="00B23741" w:rsidRPr="00074C72" w:rsidRDefault="00B23741" w:rsidP="00D34148">
      <w:pPr>
        <w:spacing w:line="276" w:lineRule="auto"/>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关于印发《河南理工大学人事管理及薪酬分配制度改革方案》的通知</w:t>
      </w:r>
    </w:p>
    <w:bookmarkEnd w:id="0"/>
    <w:bookmarkEnd w:id="1"/>
    <w:p w:rsidR="00B23741" w:rsidRPr="00074C72" w:rsidRDefault="00B23741" w:rsidP="00D34148">
      <w:pPr>
        <w:spacing w:line="288" w:lineRule="auto"/>
        <w:jc w:val="center"/>
        <w:rPr>
          <w:rFonts w:ascii="宋体" w:eastAsia="仿宋_GB2312" w:hAnsi="宋体"/>
          <w:b/>
          <w:bCs/>
          <w:sz w:val="32"/>
          <w:szCs w:val="32"/>
        </w:rPr>
      </w:pPr>
    </w:p>
    <w:p w:rsidR="00B23741" w:rsidRPr="00074C72" w:rsidRDefault="00B23741" w:rsidP="00D34148">
      <w:pPr>
        <w:spacing w:line="336" w:lineRule="auto"/>
        <w:rPr>
          <w:rFonts w:ascii="宋体" w:eastAsia="仿宋_GB2312" w:hAnsi="宋体"/>
          <w:sz w:val="32"/>
          <w:szCs w:val="32"/>
        </w:rPr>
      </w:pPr>
      <w:r w:rsidRPr="00074C72">
        <w:rPr>
          <w:rFonts w:ascii="宋体" w:eastAsia="仿宋_GB2312" w:hAnsi="宋体" w:cs="仿宋_GB2312" w:hint="eastAsia"/>
          <w:sz w:val="32"/>
          <w:szCs w:val="32"/>
        </w:rPr>
        <w:t>各党委、党总支，校属各单位、附属医院：</w:t>
      </w:r>
    </w:p>
    <w:p w:rsidR="00B23741" w:rsidRPr="00074C72" w:rsidRDefault="00B23741" w:rsidP="00D34148">
      <w:pPr>
        <w:spacing w:line="336" w:lineRule="auto"/>
        <w:ind w:firstLine="645"/>
        <w:rPr>
          <w:rFonts w:ascii="宋体" w:eastAsia="仿宋_GB2312" w:hAnsi="宋体"/>
          <w:sz w:val="32"/>
          <w:szCs w:val="32"/>
        </w:rPr>
      </w:pPr>
      <w:r w:rsidRPr="00074C72">
        <w:rPr>
          <w:rFonts w:ascii="宋体" w:eastAsia="仿宋_GB2312" w:hAnsi="宋体" w:cs="仿宋_GB2312" w:hint="eastAsia"/>
          <w:sz w:val="32"/>
          <w:szCs w:val="32"/>
        </w:rPr>
        <w:t>《河南理工大学人事管理及薪酬分配制度改革方案》已经</w:t>
      </w:r>
      <w:r w:rsidRPr="00074C72">
        <w:rPr>
          <w:rFonts w:ascii="宋体" w:eastAsia="仿宋_GB2312" w:hAnsi="宋体" w:cs="宋体"/>
          <w:sz w:val="32"/>
          <w:szCs w:val="32"/>
        </w:rPr>
        <w:t>2019</w:t>
      </w:r>
      <w:r w:rsidRPr="00074C72">
        <w:rPr>
          <w:rFonts w:ascii="宋体" w:eastAsia="仿宋_GB2312" w:hAnsi="宋体" w:cs="仿宋_GB2312" w:hint="eastAsia"/>
          <w:sz w:val="32"/>
          <w:szCs w:val="32"/>
        </w:rPr>
        <w:t>年第</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次党委常委会议研究同意，现印发给你们，请认真贯彻执行。</w:t>
      </w:r>
    </w:p>
    <w:p w:rsidR="00B23741" w:rsidRPr="00074C72" w:rsidRDefault="00B23741" w:rsidP="00D34148">
      <w:pPr>
        <w:spacing w:line="336" w:lineRule="auto"/>
        <w:ind w:firstLine="645"/>
        <w:rPr>
          <w:rFonts w:ascii="宋体" w:eastAsia="仿宋_GB2312" w:hAnsi="宋体"/>
          <w:sz w:val="32"/>
          <w:szCs w:val="32"/>
        </w:rPr>
      </w:pPr>
    </w:p>
    <w:p w:rsidR="00B23741" w:rsidRPr="00074C72" w:rsidRDefault="00B23741" w:rsidP="00D34148">
      <w:pPr>
        <w:spacing w:line="336" w:lineRule="auto"/>
        <w:ind w:firstLine="645"/>
        <w:rPr>
          <w:rFonts w:ascii="宋体" w:eastAsia="仿宋_GB2312" w:hAnsi="宋体"/>
          <w:sz w:val="32"/>
          <w:szCs w:val="32"/>
        </w:rPr>
      </w:pPr>
      <w:r w:rsidRPr="00074C72">
        <w:rPr>
          <w:rFonts w:ascii="宋体" w:eastAsia="仿宋_GB2312" w:hAnsi="宋体" w:cs="宋体"/>
          <w:sz w:val="32"/>
          <w:szCs w:val="32"/>
        </w:rPr>
        <w:t xml:space="preserve">    </w:t>
      </w:r>
      <w:r w:rsidRPr="00074C72">
        <w:rPr>
          <w:rFonts w:ascii="宋体" w:eastAsia="仿宋_GB2312" w:hAnsi="宋体" w:cs="仿宋_GB2312" w:hint="eastAsia"/>
          <w:sz w:val="32"/>
          <w:szCs w:val="32"/>
        </w:rPr>
        <w:t>中共河南理工大学委员会</w:t>
      </w:r>
      <w:r w:rsidRPr="00074C72">
        <w:rPr>
          <w:rFonts w:ascii="宋体" w:eastAsia="仿宋_GB2312" w:hAnsi="宋体" w:cs="宋体"/>
          <w:sz w:val="32"/>
          <w:szCs w:val="32"/>
        </w:rPr>
        <w:t xml:space="preserve">    </w:t>
      </w:r>
      <w:r w:rsidRPr="00074C72">
        <w:rPr>
          <w:rFonts w:ascii="宋体" w:eastAsia="仿宋_GB2312" w:hAnsi="宋体" w:cs="仿宋_GB2312" w:hint="eastAsia"/>
          <w:sz w:val="32"/>
          <w:szCs w:val="32"/>
        </w:rPr>
        <w:t>河南理工大学</w:t>
      </w:r>
    </w:p>
    <w:p w:rsidR="00B23741" w:rsidRPr="00074C72" w:rsidRDefault="00B23741" w:rsidP="00D34148">
      <w:pPr>
        <w:spacing w:line="336" w:lineRule="auto"/>
        <w:ind w:firstLineChars="1600" w:firstLine="5120"/>
        <w:rPr>
          <w:rFonts w:ascii="宋体" w:eastAsia="仿宋_GB2312" w:hAnsi="宋体"/>
          <w:sz w:val="32"/>
          <w:szCs w:val="32"/>
        </w:rPr>
      </w:pPr>
      <w:r w:rsidRPr="00074C72">
        <w:rPr>
          <w:rFonts w:ascii="宋体" w:eastAsia="仿宋_GB2312" w:hAnsi="宋体" w:cs="宋体"/>
          <w:sz w:val="32"/>
          <w:szCs w:val="32"/>
        </w:rPr>
        <w:t>2019</w:t>
      </w:r>
      <w:r w:rsidRPr="00074C72">
        <w:rPr>
          <w:rFonts w:ascii="宋体" w:eastAsia="仿宋_GB2312" w:hAnsi="宋体" w:cs="仿宋_GB2312" w:hint="eastAsia"/>
          <w:sz w:val="32"/>
          <w:szCs w:val="32"/>
        </w:rPr>
        <w:t>年</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月</w:t>
      </w:r>
      <w:r>
        <w:rPr>
          <w:rFonts w:ascii="宋体" w:eastAsia="仿宋_GB2312" w:hAnsi="宋体" w:cs="宋体"/>
          <w:sz w:val="32"/>
          <w:szCs w:val="32"/>
        </w:rPr>
        <w:t>27</w:t>
      </w:r>
      <w:r w:rsidRPr="00074C72">
        <w:rPr>
          <w:rFonts w:ascii="宋体" w:eastAsia="仿宋_GB2312" w:hAnsi="宋体" w:cs="仿宋_GB2312" w:hint="eastAsia"/>
          <w:sz w:val="32"/>
          <w:szCs w:val="32"/>
        </w:rPr>
        <w:t>日</w:t>
      </w:r>
    </w:p>
    <w:p w:rsidR="00B23741" w:rsidRPr="00074C72" w:rsidRDefault="00B23741" w:rsidP="002D56B1">
      <w:pPr>
        <w:adjustRightInd w:val="0"/>
        <w:snapToGrid w:val="0"/>
        <w:spacing w:line="300" w:lineRule="auto"/>
        <w:jc w:val="center"/>
        <w:rPr>
          <w:rFonts w:ascii="宋体" w:eastAsia="方正小标宋简体" w:hAnsi="宋体"/>
          <w:sz w:val="44"/>
          <w:szCs w:val="44"/>
        </w:rPr>
        <w:sectPr w:rsidR="00B23741" w:rsidRPr="00074C72" w:rsidSect="00D34148">
          <w:footerReference w:type="even" r:id="rId7"/>
          <w:footerReference w:type="default" r:id="rId8"/>
          <w:pgSz w:w="11906" w:h="16838" w:code="9"/>
          <w:pgMar w:top="2098" w:right="1474" w:bottom="1985" w:left="1588" w:header="851" w:footer="1588" w:gutter="0"/>
          <w:cols w:space="425"/>
          <w:docGrid w:linePitch="312"/>
        </w:sectPr>
      </w:pPr>
    </w:p>
    <w:p w:rsidR="00B23741" w:rsidRPr="00074C72" w:rsidRDefault="00B23741" w:rsidP="002D56B1">
      <w:pPr>
        <w:adjustRightInd w:val="0"/>
        <w:snapToGrid w:val="0"/>
        <w:spacing w:line="300" w:lineRule="auto"/>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河南理工大学</w:t>
      </w:r>
    </w:p>
    <w:p w:rsidR="00B23741" w:rsidRPr="00074C72" w:rsidRDefault="00B23741" w:rsidP="002D56B1">
      <w:pPr>
        <w:adjustRightInd w:val="0"/>
        <w:snapToGrid w:val="0"/>
        <w:spacing w:line="300" w:lineRule="auto"/>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人事管理及薪酬分配制度改革方案</w:t>
      </w:r>
    </w:p>
    <w:p w:rsidR="00B23741" w:rsidRPr="00074C72" w:rsidRDefault="00B23741" w:rsidP="007B71A8">
      <w:pPr>
        <w:spacing w:line="336" w:lineRule="auto"/>
        <w:ind w:firstLineChars="200" w:firstLine="640"/>
        <w:rPr>
          <w:rFonts w:ascii="宋体" w:eastAsia="仿宋_GB2312" w:hAnsi="宋体"/>
          <w:sz w:val="32"/>
          <w:szCs w:val="32"/>
        </w:rPr>
      </w:pP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为进一步深化人事分配制度改革，完善编制控制、岗位约束、以岗定责、竞聘上岗、按岗取薪的全员聘用制度，建立符合学校实际的人事管理体制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根据中共中央、国务院《关于全面深化新时代教师队伍建设改革的意见》（中发〔</w:t>
      </w:r>
      <w:r w:rsidRPr="00074C72">
        <w:rPr>
          <w:rFonts w:ascii="宋体" w:eastAsia="仿宋_GB2312" w:hAnsi="宋体" w:cs="宋体"/>
          <w:sz w:val="32"/>
          <w:szCs w:val="32"/>
        </w:rPr>
        <w:t>2018</w:t>
      </w:r>
      <w:r w:rsidRPr="00074C72">
        <w:rPr>
          <w:rFonts w:ascii="宋体" w:eastAsia="仿宋_GB2312" w:hAnsi="宋体" w:cs="仿宋_GB2312" w:hint="eastAsia"/>
          <w:sz w:val="32"/>
          <w:szCs w:val="32"/>
        </w:rPr>
        <w:t>〕</w:t>
      </w:r>
      <w:r w:rsidRPr="00074C72">
        <w:rPr>
          <w:rFonts w:ascii="宋体" w:eastAsia="仿宋_GB2312" w:hAnsi="宋体" w:cs="宋体"/>
          <w:sz w:val="32"/>
          <w:szCs w:val="32"/>
        </w:rPr>
        <w:t>4</w:t>
      </w:r>
      <w:r w:rsidRPr="00074C72">
        <w:rPr>
          <w:rFonts w:ascii="宋体" w:eastAsia="仿宋_GB2312" w:hAnsi="宋体" w:cs="仿宋_GB2312" w:hint="eastAsia"/>
          <w:sz w:val="32"/>
          <w:szCs w:val="32"/>
        </w:rPr>
        <w:t>号）、《关于高等学校岗位设置管理的指导意见》</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国人部发〔</w:t>
      </w:r>
      <w:r w:rsidRPr="00074C72">
        <w:rPr>
          <w:rFonts w:ascii="宋体" w:eastAsia="仿宋_GB2312" w:hAnsi="宋体" w:cs="宋体"/>
          <w:sz w:val="32"/>
          <w:szCs w:val="32"/>
        </w:rPr>
        <w:t>2007</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59</w:t>
      </w:r>
      <w:r w:rsidRPr="00074C72">
        <w:rPr>
          <w:rFonts w:ascii="宋体" w:eastAsia="仿宋_GB2312" w:hAnsi="宋体" w:cs="仿宋_GB2312" w:hint="eastAsia"/>
          <w:sz w:val="32"/>
          <w:szCs w:val="32"/>
        </w:rPr>
        <w:t>号</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、《关于深化高等教育领域简政放权放管结合优化服务改革的若干意见》</w:t>
      </w:r>
      <w:r w:rsidRPr="00074C72">
        <w:rPr>
          <w:rFonts w:ascii="宋体" w:eastAsia="仿宋_GB2312" w:hAnsi="宋体" w:cs="宋体"/>
          <w:sz w:val="32"/>
          <w:szCs w:val="32"/>
        </w:rPr>
        <w:t>(</w:t>
      </w:r>
      <w:r w:rsidRPr="00074C72">
        <w:rPr>
          <w:rFonts w:ascii="宋体" w:eastAsia="仿宋_GB2312" w:hAnsi="宋体" w:cs="仿宋_GB2312" w:hint="eastAsia"/>
          <w:sz w:val="32"/>
          <w:szCs w:val="32"/>
        </w:rPr>
        <w:t>教政法〔</w:t>
      </w:r>
      <w:r w:rsidRPr="00074C72">
        <w:rPr>
          <w:rFonts w:ascii="宋体" w:eastAsia="仿宋_GB2312" w:hAnsi="宋体" w:cs="宋体"/>
          <w:sz w:val="32"/>
          <w:szCs w:val="32"/>
        </w:rPr>
        <w:t>2017</w:t>
      </w:r>
      <w:r w:rsidRPr="00074C72">
        <w:rPr>
          <w:rFonts w:ascii="宋体" w:eastAsia="仿宋_GB2312" w:hAnsi="宋体" w:cs="仿宋_GB2312" w:hint="eastAsia"/>
          <w:sz w:val="32"/>
          <w:szCs w:val="32"/>
        </w:rPr>
        <w:t>〕</w:t>
      </w:r>
      <w:r w:rsidRPr="00074C72">
        <w:rPr>
          <w:rFonts w:ascii="宋体" w:eastAsia="仿宋_GB2312" w:hAnsi="宋体" w:cs="宋体"/>
          <w:sz w:val="32"/>
          <w:szCs w:val="32"/>
        </w:rPr>
        <w:t>7</w:t>
      </w:r>
      <w:r w:rsidRPr="00074C72">
        <w:rPr>
          <w:rFonts w:ascii="宋体" w:eastAsia="仿宋_GB2312" w:hAnsi="宋体" w:cs="仿宋_GB2312" w:hint="eastAsia"/>
          <w:sz w:val="32"/>
          <w:szCs w:val="32"/>
        </w:rPr>
        <w:t>号</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和《河南省事业单位岗位设置管理实施意见（试行）》（豫办〔</w:t>
      </w:r>
      <w:r w:rsidRPr="00074C72">
        <w:rPr>
          <w:rFonts w:ascii="宋体" w:eastAsia="仿宋_GB2312" w:hAnsi="宋体" w:cs="宋体"/>
          <w:sz w:val="32"/>
          <w:szCs w:val="32"/>
        </w:rPr>
        <w:t>2010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号）、《河南省人民政府办公厅关于省直事业单位实施绩效工资的意见》（豫政办〔</w:t>
      </w:r>
      <w:r w:rsidRPr="00074C72">
        <w:rPr>
          <w:rFonts w:ascii="宋体" w:eastAsia="仿宋_GB2312" w:hAnsi="宋体" w:cs="宋体"/>
          <w:sz w:val="32"/>
          <w:szCs w:val="32"/>
        </w:rPr>
        <w:t>2011</w:t>
      </w:r>
      <w:r w:rsidRPr="00074C72">
        <w:rPr>
          <w:rFonts w:ascii="宋体" w:eastAsia="仿宋_GB2312" w:hAnsi="宋体" w:cs="仿宋_GB2312" w:hint="eastAsia"/>
          <w:sz w:val="32"/>
          <w:szCs w:val="32"/>
        </w:rPr>
        <w:t>〕</w:t>
      </w:r>
      <w:r w:rsidRPr="00074C72">
        <w:rPr>
          <w:rFonts w:ascii="宋体" w:eastAsia="仿宋_GB2312" w:hAnsi="宋体" w:cs="宋体"/>
          <w:sz w:val="32"/>
          <w:szCs w:val="32"/>
        </w:rPr>
        <w:t>136</w:t>
      </w:r>
      <w:r w:rsidRPr="00074C72">
        <w:rPr>
          <w:rFonts w:ascii="宋体" w:eastAsia="仿宋_GB2312" w:hAnsi="宋体" w:cs="仿宋_GB2312" w:hint="eastAsia"/>
          <w:sz w:val="32"/>
          <w:szCs w:val="32"/>
        </w:rPr>
        <w:t>号）等精神，结合学校实际，特修订本方案。</w:t>
      </w:r>
    </w:p>
    <w:p w:rsidR="00B23741" w:rsidRPr="00074C72" w:rsidRDefault="00B23741" w:rsidP="00E40CF3">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一、指导思想</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全面贯彻落实党的十九大、全国教育大会及全国高等学校本科教育工作会议精神，以习近平新时代中国特色社会主义思想为指导，深入贯彻党的教育方针，落实立德树人根本任务，全面深化改革，破除束缚人才发展的思想观念和体制机制障碍，构建科学规范、运行高效、择优竞聘、优劳优酬的人事管理与薪酬分配制度体系，调动全体教职工的积极性、主动性和创造性，推动学校各项事业全面协调快速发展。</w:t>
      </w:r>
    </w:p>
    <w:p w:rsidR="00B23741" w:rsidRPr="00074C72" w:rsidRDefault="00B23741" w:rsidP="00E40CF3">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二、基本原则</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（一）坚持深化改革，抓住关键环节，优化顶层设计，推进重心下移，发挥基层主体作用。</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（二）坚持科学定编，优化岗位设置，实施总量控制，推进分类管理，确保教师主体地位。</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（三）坚持因事设岗，完善岗位职责，实行竞聘上岗，推进评聘分离，强化任期考核。</w:t>
      </w:r>
    </w:p>
    <w:p w:rsidR="00B23741" w:rsidRPr="00074C72" w:rsidRDefault="00B23741" w:rsidP="00E40CF3">
      <w:pPr>
        <w:adjustRightInd w:val="0"/>
        <w:snapToGrid w:val="0"/>
        <w:spacing w:line="336" w:lineRule="auto"/>
        <w:ind w:firstLineChars="200" w:firstLine="640"/>
        <w:rPr>
          <w:rFonts w:ascii="宋体" w:eastAsia="仿宋" w:hAnsi="宋体"/>
          <w:sz w:val="32"/>
          <w:szCs w:val="32"/>
        </w:rPr>
      </w:pPr>
      <w:r w:rsidRPr="00074C72">
        <w:rPr>
          <w:rFonts w:ascii="宋体" w:eastAsia="仿宋_GB2312" w:hAnsi="宋体" w:cs="仿宋_GB2312" w:hint="eastAsia"/>
          <w:sz w:val="32"/>
          <w:szCs w:val="32"/>
        </w:rPr>
        <w:t>（四）坚持以岗定薪，优化工资结构，鼓励多劳多得，推进绩效管理，强化优劳优酬。</w:t>
      </w:r>
    </w:p>
    <w:p w:rsidR="00B23741" w:rsidRPr="00074C72" w:rsidRDefault="00B23741" w:rsidP="00E40CF3">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三、主要内容</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（一）科学定编，合理设岗，不断提升人力资源配置效益</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聚焦学校第二次党代会、“十三五”发展规划确定的建设目标，综合考虑全日制在校学生规模、教学科研及学科建设任务，科学规划人员编制总量，规范各类编制管理，优化人力资源配置，提高办学质量和效益。</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．坚持服务全局与保障重点相结合，构建以二级单位、团队（平台、项目）为主体，以编制管理为基础的人员管理机制，充分发挥二级单位、团队（平台、项目）的主体作用。</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3</w:t>
      </w:r>
      <w:r w:rsidRPr="00074C72">
        <w:rPr>
          <w:rFonts w:ascii="宋体" w:eastAsia="仿宋_GB2312" w:hAnsi="宋体" w:cs="仿宋_GB2312" w:hint="eastAsia"/>
          <w:sz w:val="32"/>
          <w:szCs w:val="32"/>
        </w:rPr>
        <w:t>．在编制核定的基础上，依据各类岗位控制比例，分类分级设定专业技术、管理与工勤岗位，为教职工构建良性顺畅的职业发展通道。</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4</w:t>
      </w:r>
      <w:r w:rsidRPr="00074C72">
        <w:rPr>
          <w:rFonts w:ascii="宋体" w:eastAsia="仿宋_GB2312" w:hAnsi="宋体" w:cs="仿宋_GB2312" w:hint="eastAsia"/>
          <w:sz w:val="32"/>
          <w:szCs w:val="32"/>
        </w:rPr>
        <w:t>．建立健全岗位总量控制、动态调整机制。在编制和岗位总量相对稳定情况下，可依据人才引进、职责变化以及事业发展需要等情况，适时调整岗位设置，不断优化岗位结构，形成动态管理机制。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5</w:t>
      </w:r>
      <w:r w:rsidRPr="00074C72">
        <w:rPr>
          <w:rFonts w:ascii="宋体" w:eastAsia="仿宋_GB2312" w:hAnsi="宋体" w:cs="仿宋_GB2312" w:hint="eastAsia"/>
          <w:sz w:val="32"/>
          <w:szCs w:val="32"/>
        </w:rPr>
        <w:t>．探索实施特设岗位制度。根据事业发展需要，聘用紧缺的高层次人才实施特设岗位制度。特设岗位不受本单位岗位总量、结构比例限制。</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（二）推进岗位分类管理，建立多元化聘用与考核制度</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．完善适应学校事业发展的全员聘用制度，建立以考核结果为依据，以岗位流转、职级升降、岗位进退等为主要措施的人员聘用机制。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建立与岗位聘任相衔接的职称评聘制度，进一步完善职称评定与职务聘任相分离、长期聘任与短期聘任相结合的职称评聘新机制。探索业绩突出人才职称直聘办法，促进优秀青年人才脱颖而出，充分发挥职称评审制度对人才队伍建设的激励作用。</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3</w:t>
      </w:r>
      <w:r w:rsidRPr="00074C72">
        <w:rPr>
          <w:rFonts w:ascii="宋体" w:eastAsia="仿宋_GB2312" w:hAnsi="宋体" w:cs="仿宋_GB2312" w:hint="eastAsia"/>
          <w:sz w:val="32"/>
          <w:szCs w:val="32"/>
        </w:rPr>
        <w:t>．建立党政管理人员职员制，疏通管理人员岗位等级晋升渠道，调动管理人员工作积极性，全面释放专业技术岗位。</w:t>
      </w:r>
    </w:p>
    <w:p w:rsidR="00B23741" w:rsidRPr="00074C72" w:rsidRDefault="00B23741" w:rsidP="00E40CF3">
      <w:pPr>
        <w:adjustRightInd w:val="0"/>
        <w:snapToGrid w:val="0"/>
        <w:spacing w:line="336" w:lineRule="auto"/>
        <w:ind w:firstLineChars="200" w:firstLine="640"/>
        <w:rPr>
          <w:rFonts w:ascii="宋体" w:eastAsia="仿宋" w:hAnsi="宋体"/>
          <w:sz w:val="32"/>
          <w:szCs w:val="32"/>
        </w:rPr>
      </w:pPr>
      <w:r w:rsidRPr="00074C72">
        <w:rPr>
          <w:rFonts w:ascii="宋体" w:eastAsia="仿宋_GB2312" w:hAnsi="宋体" w:cs="宋体"/>
          <w:sz w:val="32"/>
          <w:szCs w:val="32"/>
        </w:rPr>
        <w:t>4</w:t>
      </w:r>
      <w:r w:rsidRPr="00074C72">
        <w:rPr>
          <w:rFonts w:ascii="宋体" w:eastAsia="仿宋_GB2312" w:hAnsi="宋体" w:cs="仿宋_GB2312" w:hint="eastAsia"/>
          <w:sz w:val="32"/>
          <w:szCs w:val="32"/>
        </w:rPr>
        <w:t>．深入推进以聘期考核为主、年度考核为辅的考核评价制度改革。学校依据年度和聘期目标任务，对二级单位整体考核。各单位依据岗位职责，对受聘人员进行考核。统筹年度考核、聘期考核、晋升考核，建立合理的考核评价制度。</w:t>
      </w:r>
      <w:r w:rsidRPr="00074C72">
        <w:rPr>
          <w:rFonts w:ascii="宋体" w:eastAsia="仿宋_GB2312" w:hAnsi="宋体" w:cs="宋体"/>
          <w:sz w:val="32"/>
          <w:szCs w:val="32"/>
        </w:rPr>
        <w:t xml:space="preserve"> </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（三）优化薪酬分配模式，完善收入分配激励机制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．科学核定绩效工资总量，突出二级单位分配主体地位。以岗位分类管理为主线，依据任务完成情况整体划拨绩效经费，由二级单位自主分配。</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．建立岗位履职绩效与日常工作考核联动机制，强化日常管理。各单位日常管理中出现重大问题或事故的，视情节轻重核减一定比例的岗位履职绩效经费。</w:t>
      </w:r>
    </w:p>
    <w:p w:rsidR="00B23741" w:rsidRPr="00074C72" w:rsidRDefault="00B23741" w:rsidP="00E40CF3">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四、保障机制</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（一）统一思想，提高认识</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人事管理与薪酬分配制度改革是学校综合改革的重要组成部分，进一步深化人事管理与薪酬分配制度改革，对提高学校的核心竞争力具有积极的推动作用。各单位要统一思想，提高对改革必要性和紧迫性的认识，调动各方积极性，引导广大教职工转变观念，理解改革，支持改革。</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（二）加强组织领导，稳步推进改革</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学校成立人事管理与薪酬分配制度改革领导小组和相应的聘任工作领导小组，对学校人事管理及薪酬分配改革进行统一领导，对岗位聘任与考核工作进行组织协调。领导小组下设办公室，负责编制和岗位核定及人员聘任的日常工作。各单位也要结合自身实际成立相应的工作组织。</w:t>
      </w:r>
    </w:p>
    <w:p w:rsidR="00B23741" w:rsidRPr="00074C72" w:rsidRDefault="00B23741" w:rsidP="00E40CF3">
      <w:pPr>
        <w:adjustRightInd w:val="0"/>
        <w:snapToGrid w:val="0"/>
        <w:spacing w:line="336" w:lineRule="auto"/>
        <w:ind w:firstLineChars="200" w:firstLine="643"/>
        <w:rPr>
          <w:rFonts w:ascii="宋体" w:eastAsia="楷体" w:hAnsi="宋体"/>
          <w:b/>
          <w:bCs/>
          <w:sz w:val="32"/>
          <w:szCs w:val="32"/>
        </w:rPr>
      </w:pPr>
      <w:r w:rsidRPr="00074C72">
        <w:rPr>
          <w:rFonts w:ascii="宋体" w:eastAsia="楷体" w:hAnsi="宋体" w:cs="楷体" w:hint="eastAsia"/>
          <w:b/>
          <w:bCs/>
          <w:sz w:val="32"/>
          <w:szCs w:val="32"/>
        </w:rPr>
        <w:t>（三）明确校院职责，强化两级管理</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解放思想，更新观念，坚持以人为本、重心下移，努力构建现代大学制度，不断提高学校治理效能与办学水平。进一步明晰学校与二级学院的责权利关系，明确学院的办学重要地位，充分发挥二级学院办学的积极性和创造性。学校依据发展规划和政策制度</w:t>
      </w:r>
      <w:r w:rsidRPr="00074C72">
        <w:rPr>
          <w:rFonts w:ascii="宋体" w:eastAsia="仿宋_GB2312" w:hAnsi="宋体" w:cs="宋体"/>
          <w:sz w:val="32"/>
          <w:szCs w:val="32"/>
        </w:rPr>
        <w:t>,</w:t>
      </w:r>
      <w:r w:rsidRPr="00074C72">
        <w:rPr>
          <w:rFonts w:ascii="宋体" w:eastAsia="仿宋_GB2312" w:hAnsi="宋体" w:cs="仿宋_GB2312" w:hint="eastAsia"/>
          <w:sz w:val="32"/>
          <w:szCs w:val="32"/>
        </w:rPr>
        <w:t>进行宏观调控监督；职能部门转变管理理念，切实推进分类指导，增强办学活力，优化资源配置；学院按照学校总体方案，结合本单位实际，制定具体实施细则，认真做好人事管理及薪酬分配改革各项工作，形成学校宏观决策、职能部门协调配合、学院具体实施的管理模式。进一步调动学院引才育才积极性和自律性，强化学院管理责任和风险意识。</w:t>
      </w:r>
    </w:p>
    <w:p w:rsidR="00B23741" w:rsidRPr="00074C72" w:rsidRDefault="00B23741" w:rsidP="00E40CF3">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五、本方案自印发之日起实施，由人事处负责解释。</w:t>
      </w:r>
    </w:p>
    <w:p w:rsidR="00B23741" w:rsidRPr="00074C72" w:rsidRDefault="00B23741" w:rsidP="00E40CF3">
      <w:pPr>
        <w:adjustRightInd w:val="0"/>
        <w:snapToGrid w:val="0"/>
        <w:spacing w:line="336" w:lineRule="auto"/>
        <w:ind w:firstLineChars="200" w:firstLine="640"/>
        <w:rPr>
          <w:rFonts w:ascii="宋体" w:eastAsia="仿宋" w:hAnsi="宋体"/>
          <w:sz w:val="32"/>
          <w:szCs w:val="32"/>
        </w:rPr>
      </w:pPr>
    </w:p>
    <w:p w:rsidR="00B23741" w:rsidRPr="00074C72" w:rsidRDefault="00B23741" w:rsidP="00E40CF3">
      <w:pPr>
        <w:adjustRightInd w:val="0"/>
        <w:snapToGrid w:val="0"/>
        <w:spacing w:line="336" w:lineRule="auto"/>
        <w:ind w:firstLineChars="200" w:firstLine="640"/>
        <w:jc w:val="left"/>
        <w:rPr>
          <w:rFonts w:ascii="宋体" w:eastAsia="仿宋_GB2312" w:hAnsi="宋体"/>
          <w:sz w:val="32"/>
          <w:szCs w:val="32"/>
        </w:rPr>
      </w:pPr>
      <w:r w:rsidRPr="00074C72">
        <w:rPr>
          <w:rFonts w:ascii="宋体" w:eastAsia="仿宋_GB2312" w:hAnsi="宋体" w:cs="仿宋_GB2312" w:hint="eastAsia"/>
          <w:sz w:val="32"/>
          <w:szCs w:val="32"/>
        </w:rPr>
        <w:t>附件：</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．河南理工大学人员编制核定及岗位设置办法</w:t>
      </w:r>
    </w:p>
    <w:p w:rsidR="00B23741" w:rsidRPr="00074C72" w:rsidRDefault="00B23741" w:rsidP="00E40CF3">
      <w:pPr>
        <w:adjustRightInd w:val="0"/>
        <w:snapToGrid w:val="0"/>
        <w:spacing w:line="336" w:lineRule="auto"/>
        <w:ind w:firstLineChars="500" w:firstLine="1600"/>
        <w:jc w:val="left"/>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．河南理工大学岗位聘任与考核办法</w:t>
      </w:r>
    </w:p>
    <w:p w:rsidR="00B23741" w:rsidRPr="00074C72" w:rsidRDefault="00B23741" w:rsidP="00E40CF3">
      <w:pPr>
        <w:adjustRightInd w:val="0"/>
        <w:snapToGrid w:val="0"/>
        <w:spacing w:line="336" w:lineRule="auto"/>
        <w:ind w:leftChars="760" w:left="1596"/>
        <w:jc w:val="left"/>
        <w:rPr>
          <w:rFonts w:ascii="宋体" w:eastAsia="仿宋_GB2312" w:hAnsi="宋体"/>
          <w:sz w:val="32"/>
          <w:szCs w:val="32"/>
        </w:rPr>
      </w:pPr>
      <w:r w:rsidRPr="00074C72">
        <w:rPr>
          <w:rFonts w:ascii="宋体" w:eastAsia="仿宋_GB2312" w:hAnsi="宋体" w:cs="宋体"/>
          <w:sz w:val="32"/>
          <w:szCs w:val="32"/>
        </w:rPr>
        <w:t>3</w:t>
      </w:r>
      <w:r w:rsidRPr="00074C72">
        <w:rPr>
          <w:rFonts w:ascii="宋体" w:eastAsia="仿宋_GB2312" w:hAnsi="宋体" w:cs="仿宋_GB2312" w:hint="eastAsia"/>
          <w:sz w:val="32"/>
          <w:szCs w:val="32"/>
        </w:rPr>
        <w:t>．河南理工大学党政管理人员职员设置与聘任办法</w:t>
      </w:r>
    </w:p>
    <w:p w:rsidR="00B23741" w:rsidRPr="00074C72" w:rsidRDefault="00B23741" w:rsidP="00E40CF3">
      <w:pPr>
        <w:adjustRightInd w:val="0"/>
        <w:snapToGrid w:val="0"/>
        <w:spacing w:line="336" w:lineRule="auto"/>
        <w:ind w:firstLineChars="500" w:firstLine="1600"/>
        <w:rPr>
          <w:rFonts w:ascii="宋体" w:eastAsia="仿宋_GB2312" w:hAnsi="宋体"/>
          <w:sz w:val="32"/>
          <w:szCs w:val="32"/>
        </w:rPr>
      </w:pPr>
      <w:r w:rsidRPr="00074C72">
        <w:rPr>
          <w:rFonts w:ascii="宋体" w:eastAsia="仿宋_GB2312" w:hAnsi="宋体" w:cs="宋体"/>
          <w:sz w:val="32"/>
          <w:szCs w:val="32"/>
        </w:rPr>
        <w:t>4</w:t>
      </w:r>
      <w:r w:rsidRPr="00074C72">
        <w:rPr>
          <w:rFonts w:ascii="宋体" w:eastAsia="仿宋_GB2312" w:hAnsi="宋体" w:cs="仿宋_GB2312" w:hint="eastAsia"/>
          <w:sz w:val="32"/>
          <w:szCs w:val="32"/>
        </w:rPr>
        <w:t>．河南理工大学薪酬分配办法</w:t>
      </w:r>
    </w:p>
    <w:p w:rsidR="00B23741" w:rsidRPr="00074C72" w:rsidRDefault="00B23741" w:rsidP="00E40CF3">
      <w:pPr>
        <w:adjustRightInd w:val="0"/>
        <w:snapToGrid w:val="0"/>
        <w:spacing w:line="336" w:lineRule="auto"/>
        <w:ind w:firstLineChars="500" w:firstLine="1600"/>
        <w:rPr>
          <w:rFonts w:ascii="宋体" w:eastAsia="仿宋_GB2312" w:hAnsi="宋体"/>
          <w:sz w:val="32"/>
          <w:szCs w:val="32"/>
        </w:rPr>
      </w:pPr>
      <w:r w:rsidRPr="00074C72">
        <w:rPr>
          <w:rFonts w:ascii="宋体" w:eastAsia="仿宋_GB2312" w:hAnsi="宋体" w:cs="宋体"/>
          <w:sz w:val="32"/>
          <w:szCs w:val="32"/>
        </w:rPr>
        <w:t>5</w:t>
      </w:r>
      <w:r w:rsidRPr="00074C72">
        <w:rPr>
          <w:rFonts w:ascii="宋体" w:eastAsia="仿宋_GB2312" w:hAnsi="宋体" w:cs="仿宋_GB2312" w:hint="eastAsia"/>
          <w:sz w:val="32"/>
          <w:szCs w:val="32"/>
        </w:rPr>
        <w:t>．河南理工大学高层次成果奖励办法</w:t>
      </w:r>
    </w:p>
    <w:p w:rsidR="00B23741" w:rsidRPr="00074C72" w:rsidRDefault="00B23741" w:rsidP="00E40CF3">
      <w:pPr>
        <w:adjustRightInd w:val="0"/>
        <w:snapToGrid w:val="0"/>
        <w:spacing w:line="336" w:lineRule="auto"/>
        <w:ind w:firstLineChars="500" w:firstLine="1600"/>
        <w:rPr>
          <w:rFonts w:ascii="宋体" w:eastAsia="仿宋_GB2312" w:hAnsi="宋体"/>
          <w:sz w:val="32"/>
          <w:szCs w:val="32"/>
        </w:rPr>
      </w:pPr>
      <w:r w:rsidRPr="00074C72">
        <w:rPr>
          <w:rFonts w:ascii="宋体" w:eastAsia="仿宋_GB2312" w:hAnsi="宋体" w:cs="宋体"/>
          <w:sz w:val="32"/>
          <w:szCs w:val="32"/>
        </w:rPr>
        <w:t>6</w:t>
      </w:r>
      <w:r w:rsidRPr="00074C72">
        <w:rPr>
          <w:rFonts w:ascii="宋体" w:eastAsia="仿宋_GB2312" w:hAnsi="宋体" w:cs="仿宋_GB2312" w:hint="eastAsia"/>
          <w:sz w:val="32"/>
          <w:szCs w:val="32"/>
        </w:rPr>
        <w:t>．河南理工大学教学当量学时计算办法</w:t>
      </w:r>
    </w:p>
    <w:p w:rsidR="00B23741" w:rsidRPr="00074C72" w:rsidRDefault="00B23741" w:rsidP="00171D6A">
      <w:pPr>
        <w:widowControl/>
        <w:jc w:val="left"/>
        <w:rPr>
          <w:rFonts w:ascii="宋体" w:eastAsia="黑体" w:hAnsi="宋体"/>
          <w:sz w:val="32"/>
          <w:szCs w:val="32"/>
        </w:rPr>
      </w:pPr>
      <w:r w:rsidRPr="00074C72">
        <w:rPr>
          <w:rFonts w:ascii="宋体" w:eastAsia="仿宋" w:hAnsi="宋体"/>
        </w:rPr>
        <w:br w:type="page"/>
      </w:r>
      <w:r w:rsidRPr="00074C72">
        <w:rPr>
          <w:rFonts w:ascii="宋体" w:eastAsia="黑体" w:hAnsi="宋体" w:cs="黑体" w:hint="eastAsia"/>
          <w:sz w:val="32"/>
          <w:szCs w:val="32"/>
        </w:rPr>
        <w:t>附件</w:t>
      </w:r>
      <w:r w:rsidRPr="00074C72">
        <w:rPr>
          <w:rFonts w:ascii="宋体" w:eastAsia="黑体" w:hAnsi="宋体" w:cs="宋体"/>
          <w:sz w:val="32"/>
          <w:szCs w:val="32"/>
        </w:rPr>
        <w:t>1</w:t>
      </w:r>
    </w:p>
    <w:p w:rsidR="00B23741" w:rsidRPr="00074C72" w:rsidRDefault="00B23741" w:rsidP="00171D6A">
      <w:pPr>
        <w:widowControl/>
        <w:jc w:val="left"/>
        <w:rPr>
          <w:rFonts w:ascii="宋体" w:eastAsia="黑体" w:hAnsi="宋体"/>
          <w:sz w:val="32"/>
          <w:szCs w:val="32"/>
        </w:rPr>
      </w:pPr>
    </w:p>
    <w:p w:rsidR="00B23741" w:rsidRPr="00074C72" w:rsidRDefault="00B23741" w:rsidP="00816292">
      <w:pPr>
        <w:adjustRightInd w:val="0"/>
        <w:snapToGrid w:val="0"/>
        <w:spacing w:line="288" w:lineRule="auto"/>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河南理工大学</w:t>
      </w:r>
    </w:p>
    <w:p w:rsidR="00B23741" w:rsidRPr="00074C72" w:rsidRDefault="00B23741" w:rsidP="00816292">
      <w:pPr>
        <w:adjustRightInd w:val="0"/>
        <w:snapToGrid w:val="0"/>
        <w:spacing w:line="288" w:lineRule="auto"/>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编制核定与岗位设置暂行办法</w:t>
      </w:r>
    </w:p>
    <w:p w:rsidR="00B23741" w:rsidRPr="00E40CF3" w:rsidRDefault="00B23741" w:rsidP="00E40CF3">
      <w:pPr>
        <w:spacing w:line="348" w:lineRule="auto"/>
        <w:ind w:firstLineChars="200" w:firstLine="640"/>
        <w:jc w:val="center"/>
        <w:rPr>
          <w:rFonts w:ascii="仿宋_GB2312" w:eastAsia="仿宋_GB2312" w:hAnsi="宋体"/>
          <w:sz w:val="32"/>
          <w:szCs w:val="32"/>
        </w:rPr>
      </w:pPr>
    </w:p>
    <w:p w:rsidR="00B23741" w:rsidRPr="00074C72" w:rsidRDefault="00B23741" w:rsidP="009741E2">
      <w:pPr>
        <w:spacing w:line="348" w:lineRule="auto"/>
        <w:ind w:firstLineChars="200" w:firstLine="643"/>
        <w:jc w:val="center"/>
        <w:rPr>
          <w:rFonts w:ascii="宋体" w:eastAsia="黑体" w:hAnsi="宋体"/>
          <w:b/>
          <w:bCs/>
          <w:sz w:val="32"/>
          <w:szCs w:val="32"/>
        </w:rPr>
      </w:pPr>
      <w:r w:rsidRPr="00074C72">
        <w:rPr>
          <w:rFonts w:ascii="宋体" w:eastAsia="黑体" w:hAnsi="宋体" w:cs="黑体" w:hint="eastAsia"/>
          <w:b/>
          <w:bCs/>
          <w:sz w:val="32"/>
          <w:szCs w:val="32"/>
        </w:rPr>
        <w:t>第一章</w:t>
      </w:r>
      <w:r w:rsidRPr="00074C72">
        <w:rPr>
          <w:rFonts w:ascii="宋体" w:eastAsia="黑体" w:hAnsi="宋体" w:cs="宋体"/>
          <w:b/>
          <w:bCs/>
          <w:sz w:val="32"/>
          <w:szCs w:val="32"/>
        </w:rPr>
        <w:t xml:space="preserve">  </w:t>
      </w:r>
      <w:r w:rsidRPr="00074C72">
        <w:rPr>
          <w:rFonts w:ascii="宋体" w:eastAsia="黑体" w:hAnsi="宋体" w:cs="黑体" w:hint="eastAsia"/>
          <w:b/>
          <w:bCs/>
          <w:sz w:val="32"/>
          <w:szCs w:val="32"/>
        </w:rPr>
        <w:t>编制核定</w:t>
      </w:r>
    </w:p>
    <w:p w:rsidR="00B23741" w:rsidRPr="00074C72" w:rsidRDefault="00B23741" w:rsidP="0078531B">
      <w:pPr>
        <w:adjustRightInd w:val="0"/>
        <w:snapToGrid w:val="0"/>
        <w:spacing w:beforeLines="20" w:afterLines="20"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一、基本原则</w:t>
      </w:r>
    </w:p>
    <w:p w:rsidR="00B23741" w:rsidRPr="00074C72" w:rsidRDefault="00B23741" w:rsidP="0078531B">
      <w:pPr>
        <w:adjustRightInd w:val="0"/>
        <w:snapToGrid w:val="0"/>
        <w:spacing w:beforeLines="20" w:afterLines="20"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坚持统一管理、总量控制的原则；坚持优化结构、精简高效的原则；坚持分类指导、强化绩效的原则；坚持动态管理、合理配置的原则。</w:t>
      </w:r>
    </w:p>
    <w:p w:rsidR="00B23741" w:rsidRPr="00074C72" w:rsidRDefault="00B23741" w:rsidP="0078531B">
      <w:pPr>
        <w:adjustRightInd w:val="0"/>
        <w:snapToGrid w:val="0"/>
        <w:spacing w:beforeLines="20" w:afterLines="20"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二、核定依据</w:t>
      </w:r>
    </w:p>
    <w:p w:rsidR="00B23741" w:rsidRPr="00074C72" w:rsidRDefault="00B23741" w:rsidP="0078531B">
      <w:pPr>
        <w:adjustRightInd w:val="0"/>
        <w:snapToGrid w:val="0"/>
        <w:spacing w:beforeLines="20" w:afterLines="20"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综合考虑全日制在校学生规模、教学科研及学科建设需要、现有人员情况、学校第二次党代会确定的发展目标和“十三五”师资队伍建设规划等因素，以教学任务为基本依据进行核定。</w:t>
      </w:r>
    </w:p>
    <w:p w:rsidR="00B23741" w:rsidRPr="00074C72" w:rsidRDefault="00B23741" w:rsidP="0078531B">
      <w:pPr>
        <w:adjustRightInd w:val="0"/>
        <w:snapToGrid w:val="0"/>
        <w:spacing w:beforeLines="20" w:afterLines="20"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三、教学学院编制核定</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教学学院人员编制包括固定编制和流动编制。固定编制包括</w:t>
      </w:r>
    </w:p>
    <w:p w:rsidR="00B23741" w:rsidRPr="00074C72" w:rsidRDefault="00B23741" w:rsidP="00E40CF3">
      <w:pPr>
        <w:adjustRightInd w:val="0"/>
        <w:snapToGrid w:val="0"/>
        <w:spacing w:line="336" w:lineRule="auto"/>
        <w:rPr>
          <w:rFonts w:ascii="宋体" w:eastAsia="仿宋_GB2312" w:hAnsi="宋体"/>
          <w:sz w:val="32"/>
          <w:szCs w:val="32"/>
        </w:rPr>
      </w:pPr>
      <w:r w:rsidRPr="00074C72">
        <w:rPr>
          <w:rFonts w:ascii="宋体" w:eastAsia="仿宋_GB2312" w:hAnsi="宋体" w:cs="仿宋_GB2312" w:hint="eastAsia"/>
          <w:sz w:val="32"/>
          <w:szCs w:val="32"/>
        </w:rPr>
        <w:t>党政管理编制、教学编制、科研编制、学生工作人员编制、实验人员编制；流动编制指根据临时增加的教学、科研和学科建设任务需设置的编制。</w:t>
      </w:r>
    </w:p>
    <w:p w:rsidR="00B23741" w:rsidRPr="00074C72" w:rsidRDefault="00B23741" w:rsidP="00E40CF3">
      <w:pPr>
        <w:adjustRightInd w:val="0"/>
        <w:snapToGrid w:val="0"/>
        <w:spacing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（一）党政管理编制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党政管理编制主要指为承担学院日常党政管理工作任务配备的编制。核算依据主要是按照教职工人数、学生人数及工作任务确定。原则上党政管理编制按本单位教职工编制总量的</w:t>
      </w:r>
      <w:r w:rsidRPr="00074C72">
        <w:rPr>
          <w:rFonts w:ascii="宋体" w:eastAsia="仿宋_GB2312" w:hAnsi="宋体" w:cs="宋体"/>
          <w:sz w:val="32"/>
          <w:szCs w:val="32"/>
        </w:rPr>
        <w:t>6%</w:t>
      </w:r>
      <w:r w:rsidRPr="00074C72">
        <w:rPr>
          <w:rFonts w:ascii="宋体" w:eastAsia="仿宋_GB2312" w:hAnsi="宋体" w:cs="仿宋_GB2312" w:hint="eastAsia"/>
          <w:sz w:val="32"/>
          <w:szCs w:val="32"/>
        </w:rPr>
        <w:t>～</w:t>
      </w:r>
      <w:r w:rsidRPr="00074C72">
        <w:rPr>
          <w:rFonts w:ascii="宋体" w:eastAsia="仿宋_GB2312" w:hAnsi="宋体" w:cs="宋体"/>
          <w:sz w:val="32"/>
          <w:szCs w:val="32"/>
        </w:rPr>
        <w:t>7%</w:t>
      </w:r>
      <w:r w:rsidRPr="00074C72">
        <w:rPr>
          <w:rFonts w:ascii="宋体" w:eastAsia="仿宋_GB2312" w:hAnsi="宋体" w:cs="仿宋_GB2312" w:hint="eastAsia"/>
          <w:sz w:val="32"/>
          <w:szCs w:val="32"/>
        </w:rPr>
        <w:t>控制。具体核定数量见表</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w:t>
      </w:r>
    </w:p>
    <w:p w:rsidR="00B23741" w:rsidRPr="00BD4ABD" w:rsidRDefault="00B23741" w:rsidP="0078531B">
      <w:pPr>
        <w:adjustRightInd w:val="0"/>
        <w:snapToGrid w:val="0"/>
        <w:spacing w:afterLines="50" w:line="288" w:lineRule="auto"/>
        <w:ind w:firstLineChars="200" w:firstLine="560"/>
        <w:jc w:val="center"/>
        <w:rPr>
          <w:rFonts w:ascii="方正小标宋简体" w:eastAsia="方正小标宋简体" w:hAnsi="宋体"/>
          <w:sz w:val="24"/>
          <w:szCs w:val="24"/>
        </w:rPr>
      </w:pPr>
      <w:r w:rsidRPr="00617947">
        <w:rPr>
          <w:rFonts w:ascii="楷体_GB2312" w:eastAsia="楷体_GB2312" w:hAnsi="宋体" w:cs="楷体_GB2312" w:hint="eastAsia"/>
          <w:sz w:val="28"/>
          <w:szCs w:val="28"/>
        </w:rPr>
        <w:t>表</w:t>
      </w:r>
      <w:r w:rsidRPr="00617947">
        <w:rPr>
          <w:rFonts w:ascii="楷体_GB2312" w:eastAsia="楷体_GB2312" w:hAnsi="宋体" w:cs="楷体_GB2312"/>
          <w:sz w:val="28"/>
          <w:szCs w:val="28"/>
        </w:rPr>
        <w:t>1</w:t>
      </w:r>
      <w:r w:rsidRPr="00BD4ABD">
        <w:rPr>
          <w:rFonts w:ascii="仿宋_GB2312" w:eastAsia="仿宋_GB2312" w:hAnsi="宋体" w:cs="仿宋_GB2312"/>
          <w:b/>
          <w:bCs/>
          <w:sz w:val="28"/>
          <w:szCs w:val="28"/>
        </w:rPr>
        <w:t xml:space="preserve"> </w:t>
      </w:r>
      <w:r w:rsidRPr="00BD4ABD">
        <w:rPr>
          <w:rFonts w:ascii="方正小标宋简体" w:eastAsia="方正小标宋简体" w:hAnsi="宋体" w:cs="方正小标宋简体"/>
          <w:sz w:val="24"/>
          <w:szCs w:val="24"/>
        </w:rPr>
        <w:t xml:space="preserve"> </w:t>
      </w:r>
      <w:r w:rsidRPr="00BD4ABD">
        <w:rPr>
          <w:rFonts w:ascii="方正小标宋简体" w:eastAsia="方正小标宋简体" w:hAnsi="宋体" w:cs="方正小标宋简体" w:hint="eastAsia"/>
          <w:sz w:val="28"/>
          <w:szCs w:val="28"/>
        </w:rPr>
        <w:t>教学学院党政管理编制核定表</w:t>
      </w:r>
    </w:p>
    <w:tbl>
      <w:tblPr>
        <w:tblW w:w="8364" w:type="dxa"/>
        <w:jc w:val="center"/>
        <w:tblLayout w:type="fixed"/>
        <w:tblCellMar>
          <w:left w:w="0" w:type="dxa"/>
          <w:right w:w="0" w:type="dxa"/>
        </w:tblCellMar>
        <w:tblLook w:val="0000"/>
      </w:tblPr>
      <w:tblGrid>
        <w:gridCol w:w="4678"/>
        <w:gridCol w:w="3686"/>
      </w:tblGrid>
      <w:tr w:rsidR="00B23741" w:rsidRPr="00BD4ABD">
        <w:trPr>
          <w:trHeight w:hRule="exact" w:val="619"/>
          <w:jc w:val="center"/>
        </w:trPr>
        <w:tc>
          <w:tcPr>
            <w:tcW w:w="4678"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黑体" w:eastAsia="黑体" w:hAnsi="黑体"/>
                <w:sz w:val="28"/>
                <w:szCs w:val="28"/>
              </w:rPr>
            </w:pPr>
            <w:r w:rsidRPr="00BD4ABD">
              <w:rPr>
                <w:rFonts w:ascii="黑体" w:eastAsia="黑体" w:hAnsi="黑体" w:cs="黑体" w:hint="eastAsia"/>
                <w:kern w:val="0"/>
                <w:sz w:val="28"/>
                <w:szCs w:val="28"/>
              </w:rPr>
              <w:t>教职工数</w:t>
            </w:r>
            <w:r w:rsidRPr="00BD4ABD">
              <w:rPr>
                <w:rFonts w:ascii="黑体" w:eastAsia="黑体" w:hAnsi="黑体" w:cs="黑体"/>
                <w:kern w:val="0"/>
                <w:sz w:val="28"/>
                <w:szCs w:val="28"/>
              </w:rPr>
              <w:t>/</w:t>
            </w:r>
            <w:r w:rsidRPr="00BD4ABD">
              <w:rPr>
                <w:rFonts w:ascii="黑体" w:eastAsia="黑体" w:hAnsi="黑体" w:cs="黑体" w:hint="eastAsia"/>
                <w:kern w:val="0"/>
                <w:sz w:val="28"/>
                <w:szCs w:val="28"/>
              </w:rPr>
              <w:t>学生数</w:t>
            </w:r>
          </w:p>
        </w:tc>
        <w:tc>
          <w:tcPr>
            <w:tcW w:w="3686"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jc w:val="center"/>
              <w:rPr>
                <w:rFonts w:ascii="黑体" w:eastAsia="黑体" w:hAnsi="黑体"/>
                <w:sz w:val="28"/>
                <w:szCs w:val="28"/>
              </w:rPr>
            </w:pPr>
            <w:r w:rsidRPr="00BD4ABD">
              <w:rPr>
                <w:rFonts w:ascii="黑体" w:eastAsia="黑体" w:hAnsi="黑体" w:cs="黑体" w:hint="eastAsia"/>
                <w:kern w:val="0"/>
                <w:sz w:val="28"/>
                <w:szCs w:val="28"/>
              </w:rPr>
              <w:t>编制数</w:t>
            </w:r>
          </w:p>
        </w:tc>
      </w:tr>
      <w:tr w:rsidR="00B23741" w:rsidRPr="00BD4ABD">
        <w:trPr>
          <w:trHeight w:val="454"/>
          <w:jc w:val="center"/>
        </w:trPr>
        <w:tc>
          <w:tcPr>
            <w:tcW w:w="4678"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70</w:t>
            </w:r>
            <w:r w:rsidRPr="00BD4ABD">
              <w:rPr>
                <w:rFonts w:ascii="宋体" w:eastAsia="仿宋_GB2312" w:hAnsi="宋体" w:cs="仿宋_GB2312" w:hint="eastAsia"/>
                <w:kern w:val="0"/>
                <w:sz w:val="28"/>
                <w:szCs w:val="28"/>
              </w:rPr>
              <w:t>人以下</w:t>
            </w:r>
            <w:r w:rsidRPr="00BD4ABD">
              <w:rPr>
                <w:rFonts w:ascii="宋体" w:eastAsia="仿宋_GB2312" w:hAnsi="宋体" w:cs="宋体"/>
                <w:kern w:val="0"/>
                <w:sz w:val="28"/>
                <w:szCs w:val="28"/>
              </w:rPr>
              <w:t>/1000</w:t>
            </w:r>
            <w:r w:rsidRPr="00BD4ABD">
              <w:rPr>
                <w:rFonts w:ascii="宋体" w:eastAsia="仿宋_GB2312" w:hAnsi="宋体" w:cs="仿宋_GB2312" w:hint="eastAsia"/>
                <w:kern w:val="0"/>
                <w:sz w:val="28"/>
                <w:szCs w:val="28"/>
              </w:rPr>
              <w:t>人以下</w:t>
            </w:r>
          </w:p>
        </w:tc>
        <w:tc>
          <w:tcPr>
            <w:tcW w:w="3686"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6</w:t>
            </w:r>
          </w:p>
        </w:tc>
      </w:tr>
      <w:tr w:rsidR="00B23741" w:rsidRPr="00BD4ABD">
        <w:trPr>
          <w:trHeight w:hRule="exact" w:val="454"/>
          <w:jc w:val="center"/>
        </w:trPr>
        <w:tc>
          <w:tcPr>
            <w:tcW w:w="4678"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70</w:t>
            </w:r>
            <w:r w:rsidRPr="00BD4ABD">
              <w:rPr>
                <w:rFonts w:ascii="宋体" w:eastAsia="仿宋_GB2312" w:hAnsi="宋体" w:cs="仿宋_GB2312"/>
                <w:kern w:val="0"/>
                <w:sz w:val="28"/>
                <w:szCs w:val="28"/>
              </w:rPr>
              <w:t>—</w:t>
            </w:r>
            <w:r w:rsidRPr="00BD4ABD">
              <w:rPr>
                <w:rFonts w:ascii="宋体" w:eastAsia="仿宋_GB2312" w:hAnsi="宋体" w:cs="宋体"/>
                <w:kern w:val="0"/>
                <w:sz w:val="28"/>
                <w:szCs w:val="28"/>
              </w:rPr>
              <w:t>100</w:t>
            </w:r>
            <w:r w:rsidRPr="00BD4ABD">
              <w:rPr>
                <w:rFonts w:ascii="宋体" w:eastAsia="仿宋_GB2312" w:hAnsi="宋体" w:cs="仿宋_GB2312" w:hint="eastAsia"/>
                <w:kern w:val="0"/>
                <w:sz w:val="28"/>
                <w:szCs w:val="28"/>
              </w:rPr>
              <w:t>人</w:t>
            </w:r>
            <w:r w:rsidRPr="00BD4ABD">
              <w:rPr>
                <w:rFonts w:ascii="宋体" w:eastAsia="仿宋_GB2312" w:hAnsi="宋体" w:cs="宋体"/>
                <w:kern w:val="0"/>
                <w:sz w:val="28"/>
                <w:szCs w:val="28"/>
              </w:rPr>
              <w:t>/1000</w:t>
            </w:r>
            <w:r w:rsidRPr="00BD4ABD">
              <w:rPr>
                <w:rFonts w:ascii="宋体" w:eastAsia="仿宋_GB2312" w:hAnsi="宋体" w:cs="仿宋_GB2312" w:hint="eastAsia"/>
                <w:kern w:val="0"/>
                <w:sz w:val="28"/>
                <w:szCs w:val="28"/>
              </w:rPr>
              <w:t>人以上</w:t>
            </w:r>
          </w:p>
        </w:tc>
        <w:tc>
          <w:tcPr>
            <w:tcW w:w="3686"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7</w:t>
            </w:r>
          </w:p>
        </w:tc>
      </w:tr>
      <w:tr w:rsidR="00B23741" w:rsidRPr="00BD4ABD">
        <w:trPr>
          <w:trHeight w:hRule="exact" w:val="454"/>
          <w:jc w:val="center"/>
        </w:trPr>
        <w:tc>
          <w:tcPr>
            <w:tcW w:w="4678"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100</w:t>
            </w:r>
            <w:r w:rsidRPr="00BD4ABD">
              <w:rPr>
                <w:rFonts w:ascii="宋体" w:eastAsia="仿宋_GB2312" w:hAnsi="宋体" w:cs="仿宋_GB2312" w:hint="eastAsia"/>
                <w:kern w:val="0"/>
                <w:sz w:val="28"/>
                <w:szCs w:val="28"/>
              </w:rPr>
              <w:t>人以上</w:t>
            </w:r>
            <w:r w:rsidRPr="00BD4ABD">
              <w:rPr>
                <w:rFonts w:ascii="宋体" w:eastAsia="仿宋_GB2312" w:hAnsi="宋体" w:cs="宋体"/>
                <w:kern w:val="0"/>
                <w:sz w:val="28"/>
                <w:szCs w:val="28"/>
              </w:rPr>
              <w:t>/2000</w:t>
            </w:r>
            <w:r w:rsidRPr="00BD4ABD">
              <w:rPr>
                <w:rFonts w:ascii="宋体" w:eastAsia="仿宋_GB2312" w:hAnsi="宋体" w:cs="仿宋_GB2312" w:hint="eastAsia"/>
                <w:kern w:val="0"/>
                <w:sz w:val="28"/>
                <w:szCs w:val="28"/>
              </w:rPr>
              <w:t>人</w:t>
            </w:r>
            <w:r w:rsidRPr="00BD4ABD">
              <w:rPr>
                <w:rFonts w:ascii="宋体" w:eastAsia="仿宋_GB2312" w:hAnsi="宋体" w:cs="宋体"/>
                <w:kern w:val="0"/>
                <w:sz w:val="28"/>
                <w:szCs w:val="28"/>
              </w:rPr>
              <w:t>-3000</w:t>
            </w:r>
            <w:r w:rsidRPr="00BD4ABD">
              <w:rPr>
                <w:rFonts w:ascii="宋体" w:eastAsia="仿宋_GB2312" w:hAnsi="宋体" w:cs="仿宋_GB2312" w:hint="eastAsia"/>
                <w:kern w:val="0"/>
                <w:sz w:val="28"/>
                <w:szCs w:val="28"/>
              </w:rPr>
              <w:t>人</w:t>
            </w:r>
          </w:p>
        </w:tc>
        <w:tc>
          <w:tcPr>
            <w:tcW w:w="3686"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sz w:val="28"/>
                <w:szCs w:val="28"/>
              </w:rPr>
            </w:pPr>
            <w:r w:rsidRPr="00BD4ABD">
              <w:rPr>
                <w:rFonts w:ascii="宋体" w:eastAsia="仿宋_GB2312" w:hAnsi="宋体" w:cs="宋体"/>
                <w:kern w:val="0"/>
                <w:sz w:val="28"/>
                <w:szCs w:val="28"/>
              </w:rPr>
              <w:t>8</w:t>
            </w:r>
          </w:p>
        </w:tc>
      </w:tr>
      <w:tr w:rsidR="00B23741" w:rsidRPr="00BD4ABD">
        <w:trPr>
          <w:trHeight w:hRule="exact" w:val="454"/>
          <w:jc w:val="center"/>
        </w:trPr>
        <w:tc>
          <w:tcPr>
            <w:tcW w:w="4678"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kern w:val="0"/>
                <w:sz w:val="28"/>
                <w:szCs w:val="28"/>
              </w:rPr>
            </w:pPr>
            <w:r w:rsidRPr="00BD4ABD">
              <w:rPr>
                <w:rFonts w:ascii="宋体" w:eastAsia="仿宋_GB2312" w:hAnsi="宋体" w:cs="宋体"/>
                <w:kern w:val="0"/>
                <w:sz w:val="28"/>
                <w:szCs w:val="28"/>
              </w:rPr>
              <w:t>130</w:t>
            </w:r>
            <w:r w:rsidRPr="00BD4ABD">
              <w:rPr>
                <w:rFonts w:ascii="宋体" w:eastAsia="仿宋_GB2312" w:hAnsi="宋体" w:cs="仿宋_GB2312" w:hint="eastAsia"/>
                <w:kern w:val="0"/>
                <w:sz w:val="28"/>
                <w:szCs w:val="28"/>
              </w:rPr>
              <w:t>人以上</w:t>
            </w:r>
            <w:r w:rsidRPr="00BD4ABD">
              <w:rPr>
                <w:rFonts w:ascii="宋体" w:eastAsia="仿宋_GB2312" w:hAnsi="宋体" w:cs="宋体"/>
                <w:kern w:val="0"/>
                <w:sz w:val="28"/>
                <w:szCs w:val="28"/>
              </w:rPr>
              <w:t>/3000</w:t>
            </w:r>
            <w:r w:rsidRPr="00BD4ABD">
              <w:rPr>
                <w:rFonts w:ascii="宋体" w:eastAsia="仿宋_GB2312" w:hAnsi="宋体" w:cs="仿宋_GB2312" w:hint="eastAsia"/>
                <w:kern w:val="0"/>
                <w:sz w:val="28"/>
                <w:szCs w:val="28"/>
              </w:rPr>
              <w:t>人以上</w:t>
            </w:r>
          </w:p>
        </w:tc>
        <w:tc>
          <w:tcPr>
            <w:tcW w:w="3686" w:type="dxa"/>
            <w:tcBorders>
              <w:top w:val="single" w:sz="8" w:space="0" w:color="auto"/>
              <w:left w:val="single" w:sz="8" w:space="0" w:color="auto"/>
              <w:bottom w:val="single" w:sz="8" w:space="0" w:color="auto"/>
              <w:right w:val="single" w:sz="8" w:space="0" w:color="auto"/>
            </w:tcBorders>
            <w:vAlign w:val="center"/>
          </w:tcPr>
          <w:p w:rsidR="00B23741" w:rsidRPr="00BD4ABD" w:rsidRDefault="00B23741" w:rsidP="00BD4ABD">
            <w:pPr>
              <w:adjustRightInd w:val="0"/>
              <w:snapToGrid w:val="0"/>
              <w:ind w:firstLineChars="200" w:firstLine="560"/>
              <w:jc w:val="center"/>
              <w:rPr>
                <w:rFonts w:ascii="宋体" w:eastAsia="仿宋_GB2312" w:hAnsi="宋体" w:cs="宋体"/>
                <w:kern w:val="0"/>
                <w:sz w:val="28"/>
                <w:szCs w:val="28"/>
              </w:rPr>
            </w:pPr>
            <w:r w:rsidRPr="00BD4ABD">
              <w:rPr>
                <w:rFonts w:ascii="宋体" w:eastAsia="仿宋_GB2312" w:hAnsi="宋体" w:cs="宋体"/>
                <w:kern w:val="0"/>
                <w:sz w:val="28"/>
                <w:szCs w:val="28"/>
              </w:rPr>
              <w:t>9</w:t>
            </w:r>
          </w:p>
        </w:tc>
      </w:tr>
    </w:tbl>
    <w:p w:rsidR="00B23741" w:rsidRPr="00074C72" w:rsidRDefault="00B23741" w:rsidP="0078531B">
      <w:pPr>
        <w:adjustRightInd w:val="0"/>
        <w:snapToGrid w:val="0"/>
        <w:spacing w:beforeLines="50"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（二）教学编制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教学编制主要指为完成教学和人才培养工作配备的编制。教学编制核定时采用的额定学时数包含理论教学、实验教学、实践教学（含毕业设计、课程设计等）、指导研究生等学时。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以学院年承担的教学学时</w:t>
      </w:r>
      <w:r w:rsidRPr="00074C72">
        <w:rPr>
          <w:rFonts w:ascii="宋体" w:eastAsia="仿宋_GB2312" w:hAnsi="宋体" w:cs="宋体"/>
          <w:sz w:val="32"/>
          <w:szCs w:val="32"/>
        </w:rPr>
        <w:t>M</w:t>
      </w:r>
      <w:r w:rsidRPr="00074C72">
        <w:rPr>
          <w:rFonts w:ascii="宋体" w:eastAsia="仿宋_GB2312" w:hAnsi="宋体" w:cs="宋体"/>
          <w:sz w:val="32"/>
          <w:szCs w:val="32"/>
          <w:vertAlign w:val="subscript"/>
        </w:rPr>
        <w:t>1</w:t>
      </w:r>
      <w:r w:rsidRPr="00074C72">
        <w:rPr>
          <w:rFonts w:ascii="宋体" w:eastAsia="仿宋_GB2312" w:hAnsi="宋体" w:cs="仿宋_GB2312" w:hint="eastAsia"/>
          <w:sz w:val="32"/>
          <w:szCs w:val="32"/>
        </w:rPr>
        <w:t>和教师年额定教学当量学时</w:t>
      </w:r>
      <w:r w:rsidRPr="00074C72">
        <w:rPr>
          <w:rFonts w:ascii="宋体" w:eastAsia="仿宋_GB2312" w:hAnsi="宋体" w:cs="宋体"/>
          <w:sz w:val="32"/>
          <w:szCs w:val="32"/>
        </w:rPr>
        <w:t>N</w:t>
      </w:r>
      <w:r w:rsidRPr="00074C72">
        <w:rPr>
          <w:rFonts w:ascii="宋体" w:eastAsia="仿宋_GB2312" w:hAnsi="宋体" w:cs="仿宋_GB2312" w:hint="eastAsia"/>
          <w:sz w:val="32"/>
          <w:szCs w:val="32"/>
        </w:rPr>
        <w:t>核定教学编制。学院教学编制为</w:t>
      </w:r>
      <w:r w:rsidRPr="00074C72">
        <w:rPr>
          <w:rFonts w:ascii="宋体" w:eastAsia="仿宋_GB2312" w:hAnsi="宋体" w:cs="宋体"/>
          <w:sz w:val="32"/>
          <w:szCs w:val="32"/>
        </w:rPr>
        <w:t>X</w:t>
      </w:r>
      <w:r w:rsidRPr="00074C72">
        <w:rPr>
          <w:rFonts w:ascii="宋体" w:eastAsia="仿宋_GB2312" w:hAnsi="宋体" w:cs="宋体"/>
          <w:sz w:val="32"/>
          <w:szCs w:val="32"/>
          <w:vertAlign w:val="subscript"/>
        </w:rPr>
        <w:t>2</w:t>
      </w:r>
      <w:r w:rsidRPr="00074C72">
        <w:rPr>
          <w:rFonts w:ascii="宋体" w:eastAsia="仿宋_GB2312" w:hAnsi="宋体" w:cs="仿宋_GB2312" w:hint="eastAsia"/>
          <w:sz w:val="32"/>
          <w:szCs w:val="32"/>
        </w:rPr>
        <w:t>：</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X</w:t>
      </w:r>
      <w:r w:rsidRPr="00074C72">
        <w:rPr>
          <w:rFonts w:ascii="宋体" w:eastAsia="仿宋_GB2312" w:hAnsi="宋体" w:cs="宋体"/>
          <w:sz w:val="32"/>
          <w:szCs w:val="32"/>
          <w:vertAlign w:val="subscript"/>
        </w:rPr>
        <w:t>2</w:t>
      </w:r>
      <w:r>
        <w:rPr>
          <w:rFonts w:ascii="宋体" w:eastAsia="仿宋_GB2312" w:hAnsi="宋体" w:cs="宋体"/>
          <w:sz w:val="32"/>
          <w:szCs w:val="32"/>
        </w:rPr>
        <w:t xml:space="preserve">= </w:t>
      </w:r>
      <w:r w:rsidRPr="00074C72">
        <w:rPr>
          <w:rFonts w:ascii="宋体" w:eastAsia="仿宋_GB2312" w:hAnsi="宋体" w:cs="宋体"/>
          <w:sz w:val="32"/>
          <w:szCs w:val="32"/>
        </w:rPr>
        <w:t>M</w:t>
      </w:r>
      <w:r w:rsidRPr="00074C72">
        <w:rPr>
          <w:rFonts w:ascii="宋体" w:eastAsia="仿宋_GB2312" w:hAnsi="宋体" w:cs="宋体"/>
          <w:sz w:val="32"/>
          <w:szCs w:val="32"/>
          <w:vertAlign w:val="subscript"/>
        </w:rPr>
        <w:t>1</w:t>
      </w:r>
      <w:r w:rsidRPr="00074C72">
        <w:rPr>
          <w:rFonts w:ascii="宋体" w:eastAsia="仿宋_GB2312" w:hAnsi="宋体" w:cs="宋体"/>
          <w:sz w:val="32"/>
          <w:szCs w:val="32"/>
        </w:rPr>
        <w:t>/N</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式中，</w:t>
      </w:r>
      <w:r w:rsidRPr="00074C72">
        <w:rPr>
          <w:rFonts w:ascii="宋体" w:eastAsia="仿宋_GB2312" w:hAnsi="宋体" w:cs="宋体"/>
          <w:sz w:val="32"/>
          <w:szCs w:val="32"/>
        </w:rPr>
        <w:t>M</w:t>
      </w:r>
      <w:r w:rsidRPr="00074C72">
        <w:rPr>
          <w:rFonts w:ascii="宋体" w:eastAsia="仿宋_GB2312" w:hAnsi="宋体" w:cs="宋体"/>
          <w:sz w:val="32"/>
          <w:szCs w:val="32"/>
          <w:vertAlign w:val="subscript"/>
        </w:rPr>
        <w:t>1</w:t>
      </w:r>
      <w:r w:rsidRPr="00074C72">
        <w:rPr>
          <w:rFonts w:ascii="宋体" w:eastAsia="仿宋_GB2312" w:hAnsi="宋体" w:cs="仿宋_GB2312" w:hint="eastAsia"/>
          <w:sz w:val="32"/>
          <w:szCs w:val="32"/>
        </w:rPr>
        <w:t>为学院年教学学时，由教务处、研究生院负责核定；</w:t>
      </w:r>
      <w:r w:rsidRPr="00074C72">
        <w:rPr>
          <w:rFonts w:ascii="宋体" w:eastAsia="仿宋_GB2312" w:hAnsi="宋体" w:cs="宋体"/>
          <w:sz w:val="32"/>
          <w:szCs w:val="32"/>
        </w:rPr>
        <w:t>N</w:t>
      </w:r>
      <w:r w:rsidRPr="00074C72">
        <w:rPr>
          <w:rFonts w:ascii="宋体" w:eastAsia="仿宋_GB2312" w:hAnsi="宋体" w:cs="仿宋_GB2312" w:hint="eastAsia"/>
          <w:sz w:val="32"/>
          <w:szCs w:val="32"/>
        </w:rPr>
        <w:t>为教师年额定教学当量学时，按照每学年</w:t>
      </w:r>
      <w:r w:rsidRPr="00074C72">
        <w:rPr>
          <w:rFonts w:ascii="宋体" w:eastAsia="仿宋_GB2312" w:hAnsi="宋体" w:cs="宋体"/>
          <w:sz w:val="32"/>
          <w:szCs w:val="32"/>
        </w:rPr>
        <w:t>32</w:t>
      </w:r>
      <w:r w:rsidRPr="00074C72">
        <w:rPr>
          <w:rFonts w:ascii="宋体" w:eastAsia="仿宋_GB2312" w:hAnsi="宋体" w:cs="仿宋_GB2312" w:hint="eastAsia"/>
          <w:sz w:val="32"/>
          <w:szCs w:val="32"/>
        </w:rPr>
        <w:t>周、每周</w:t>
      </w:r>
      <w:r w:rsidRPr="00074C72">
        <w:rPr>
          <w:rFonts w:ascii="宋体" w:eastAsia="仿宋_GB2312" w:hAnsi="宋体" w:cs="宋体"/>
          <w:sz w:val="32"/>
          <w:szCs w:val="32"/>
        </w:rPr>
        <w:t>10</w:t>
      </w:r>
      <w:r w:rsidRPr="00074C72">
        <w:rPr>
          <w:rFonts w:ascii="宋体" w:eastAsia="仿宋_GB2312" w:hAnsi="宋体" w:cs="仿宋_GB2312" w:hint="eastAsia"/>
          <w:sz w:val="32"/>
          <w:szCs w:val="32"/>
        </w:rPr>
        <w:t>学时核定。</w:t>
      </w:r>
    </w:p>
    <w:p w:rsidR="00B23741" w:rsidRPr="00074C72" w:rsidRDefault="00B23741" w:rsidP="00E40CF3">
      <w:pPr>
        <w:adjustRightInd w:val="0"/>
        <w:snapToGrid w:val="0"/>
        <w:spacing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（三）科研编制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科研编制主要指为承担科研任务的编制。科研编制为</w:t>
      </w:r>
      <w:r w:rsidRPr="00074C72">
        <w:rPr>
          <w:rFonts w:ascii="宋体" w:eastAsia="仿宋_GB2312" w:hAnsi="宋体" w:cs="宋体"/>
          <w:sz w:val="32"/>
          <w:szCs w:val="32"/>
        </w:rPr>
        <w:t>X</w:t>
      </w:r>
      <w:r w:rsidRPr="00074C72">
        <w:rPr>
          <w:rFonts w:ascii="宋体" w:eastAsia="仿宋_GB2312" w:hAnsi="宋体" w:cs="宋体"/>
          <w:sz w:val="32"/>
          <w:szCs w:val="32"/>
          <w:vertAlign w:val="subscript"/>
        </w:rPr>
        <w:t>3</w:t>
      </w:r>
      <w:r w:rsidRPr="00074C72">
        <w:rPr>
          <w:rFonts w:ascii="宋体" w:eastAsia="仿宋_GB2312" w:hAnsi="宋体" w:cs="仿宋_GB2312" w:hint="eastAsia"/>
          <w:sz w:val="32"/>
          <w:szCs w:val="32"/>
        </w:rPr>
        <w:t>：</w:t>
      </w:r>
    </w:p>
    <w:p w:rsidR="00B23741" w:rsidRPr="00074C72" w:rsidRDefault="00B23741" w:rsidP="00E40CF3">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X</w:t>
      </w:r>
      <w:r w:rsidRPr="00074C72">
        <w:rPr>
          <w:rFonts w:ascii="宋体" w:eastAsia="仿宋_GB2312" w:hAnsi="宋体" w:cs="宋体"/>
          <w:sz w:val="32"/>
          <w:szCs w:val="32"/>
          <w:vertAlign w:val="subscript"/>
        </w:rPr>
        <w:t>3</w:t>
      </w:r>
      <w:r w:rsidRPr="00074C72">
        <w:rPr>
          <w:rFonts w:ascii="宋体" w:eastAsia="仿宋_GB2312" w:hAnsi="宋体" w:cs="宋体"/>
          <w:sz w:val="32"/>
          <w:szCs w:val="32"/>
        </w:rPr>
        <w:t>=</w:t>
      </w:r>
      <w:r w:rsidRPr="00074C72">
        <w:rPr>
          <w:rFonts w:ascii="宋体" w:eastAsia="微软雅黑" w:hAnsi="宋体" w:cs="微软雅黑" w:hint="eastAsia"/>
          <w:sz w:val="32"/>
          <w:szCs w:val="32"/>
        </w:rPr>
        <w:t>∑</w:t>
      </w:r>
      <w:r w:rsidRPr="00074C72">
        <w:rPr>
          <w:rFonts w:ascii="宋体" w:eastAsia="仿宋_GB2312" w:hAnsi="宋体" w:cs="宋体"/>
          <w:sz w:val="32"/>
          <w:szCs w:val="32"/>
        </w:rPr>
        <w:t>J*M</w:t>
      </w:r>
      <w:r w:rsidRPr="00074C72">
        <w:rPr>
          <w:rFonts w:ascii="宋体" w:eastAsia="仿宋_GB2312" w:hAnsi="宋体" w:cs="仿宋_GB2312" w:hint="eastAsia"/>
          <w:sz w:val="32"/>
          <w:szCs w:val="32"/>
        </w:rPr>
        <w:t>／</w:t>
      </w:r>
      <w:r w:rsidRPr="00074C72">
        <w:rPr>
          <w:rFonts w:ascii="宋体" w:eastAsia="仿宋_GB2312" w:hAnsi="宋体" w:cs="宋体"/>
          <w:sz w:val="32"/>
          <w:szCs w:val="32"/>
        </w:rPr>
        <w:t>K</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式中，</w:t>
      </w:r>
      <w:r w:rsidRPr="00074C72">
        <w:rPr>
          <w:rFonts w:ascii="宋体" w:eastAsia="仿宋_GB2312" w:hAnsi="宋体" w:cs="宋体"/>
          <w:sz w:val="32"/>
          <w:szCs w:val="32"/>
        </w:rPr>
        <w:t>M</w:t>
      </w:r>
      <w:r w:rsidRPr="00074C72">
        <w:rPr>
          <w:rFonts w:ascii="宋体" w:eastAsia="仿宋_GB2312" w:hAnsi="宋体" w:cs="仿宋_GB2312" w:hint="eastAsia"/>
          <w:sz w:val="32"/>
          <w:szCs w:val="32"/>
        </w:rPr>
        <w:t>为近四年教学学院科研项目经费年均到账金额；</w:t>
      </w:r>
      <w:r w:rsidRPr="00074C72">
        <w:rPr>
          <w:rFonts w:ascii="宋体" w:eastAsia="仿宋_GB2312" w:hAnsi="宋体" w:cs="宋体"/>
          <w:sz w:val="32"/>
          <w:szCs w:val="32"/>
        </w:rPr>
        <w:t>J</w:t>
      </w:r>
      <w:r w:rsidRPr="00074C72">
        <w:rPr>
          <w:rFonts w:ascii="宋体" w:eastAsia="仿宋_GB2312" w:hAnsi="宋体" w:cs="仿宋_GB2312" w:hint="eastAsia"/>
          <w:sz w:val="32"/>
          <w:szCs w:val="32"/>
        </w:rPr>
        <w:t>为项目级别系数，国家级科研项目取</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，省部级科研项目取</w:t>
      </w:r>
      <w:r w:rsidRPr="00074C72">
        <w:rPr>
          <w:rFonts w:ascii="宋体" w:eastAsia="仿宋_GB2312" w:hAnsi="宋体" w:cs="宋体"/>
          <w:sz w:val="32"/>
          <w:szCs w:val="32"/>
        </w:rPr>
        <w:t>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8</w:t>
      </w:r>
      <w:r w:rsidRPr="00074C72">
        <w:rPr>
          <w:rFonts w:ascii="宋体" w:eastAsia="仿宋_GB2312" w:hAnsi="宋体" w:cs="仿宋_GB2312" w:hint="eastAsia"/>
          <w:sz w:val="32"/>
          <w:szCs w:val="32"/>
        </w:rPr>
        <w:t>，市厅级科研项目取</w:t>
      </w:r>
      <w:r w:rsidRPr="00074C72">
        <w:rPr>
          <w:rFonts w:ascii="宋体" w:eastAsia="仿宋_GB2312" w:hAnsi="宋体" w:cs="宋体"/>
          <w:sz w:val="32"/>
          <w:szCs w:val="32"/>
        </w:rPr>
        <w:t>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6</w:t>
      </w:r>
      <w:r w:rsidRPr="00074C72">
        <w:rPr>
          <w:rFonts w:ascii="宋体" w:eastAsia="仿宋_GB2312" w:hAnsi="宋体" w:cs="仿宋_GB2312" w:hint="eastAsia"/>
          <w:sz w:val="32"/>
          <w:szCs w:val="32"/>
        </w:rPr>
        <w:t>，横向科研项目取</w:t>
      </w:r>
      <w:r w:rsidRPr="00074C72">
        <w:rPr>
          <w:rFonts w:ascii="宋体" w:eastAsia="仿宋_GB2312" w:hAnsi="宋体" w:cs="宋体"/>
          <w:sz w:val="32"/>
          <w:szCs w:val="32"/>
        </w:rPr>
        <w:t>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w:t>
      </w:r>
      <w:r w:rsidRPr="00074C72">
        <w:rPr>
          <w:rFonts w:ascii="宋体" w:eastAsia="仿宋_GB2312" w:hAnsi="宋体" w:cs="仿宋_GB2312" w:hint="eastAsia"/>
          <w:sz w:val="32"/>
          <w:szCs w:val="32"/>
        </w:rPr>
        <w:t>；</w:t>
      </w:r>
      <w:r w:rsidRPr="00074C72">
        <w:rPr>
          <w:rFonts w:ascii="宋体" w:eastAsia="仿宋_GB2312" w:hAnsi="宋体" w:cs="宋体"/>
          <w:sz w:val="32"/>
          <w:szCs w:val="32"/>
        </w:rPr>
        <w:t>K</w:t>
      </w:r>
      <w:r w:rsidRPr="00074C72">
        <w:rPr>
          <w:rFonts w:ascii="宋体" w:eastAsia="仿宋_GB2312" w:hAnsi="宋体" w:cs="仿宋_GB2312" w:hint="eastAsia"/>
          <w:sz w:val="32"/>
          <w:szCs w:val="32"/>
        </w:rPr>
        <w:t>为额定标准，工科</w:t>
      </w:r>
      <w:r w:rsidRPr="00074C72">
        <w:rPr>
          <w:rFonts w:ascii="宋体" w:eastAsia="仿宋_GB2312" w:hAnsi="宋体" w:cs="宋体"/>
          <w:sz w:val="32"/>
          <w:szCs w:val="32"/>
        </w:rPr>
        <w:t>15</w:t>
      </w:r>
      <w:r w:rsidRPr="00074C72">
        <w:rPr>
          <w:rFonts w:ascii="宋体" w:eastAsia="仿宋_GB2312" w:hAnsi="宋体" w:cs="仿宋_GB2312" w:hint="eastAsia"/>
          <w:sz w:val="32"/>
          <w:szCs w:val="32"/>
        </w:rPr>
        <w:t>万元，理科</w:t>
      </w:r>
      <w:r w:rsidRPr="00074C72">
        <w:rPr>
          <w:rFonts w:ascii="宋体" w:eastAsia="仿宋_GB2312" w:hAnsi="宋体" w:cs="宋体"/>
          <w:sz w:val="32"/>
          <w:szCs w:val="32"/>
        </w:rPr>
        <w:t>10</w:t>
      </w:r>
      <w:r w:rsidRPr="00074C72">
        <w:rPr>
          <w:rFonts w:ascii="宋体" w:eastAsia="仿宋_GB2312" w:hAnsi="宋体" w:cs="仿宋_GB2312" w:hint="eastAsia"/>
          <w:sz w:val="32"/>
          <w:szCs w:val="32"/>
        </w:rPr>
        <w:t>万元，医学和人文社科</w:t>
      </w:r>
      <w:r w:rsidRPr="00074C72">
        <w:rPr>
          <w:rFonts w:ascii="宋体" w:eastAsia="仿宋_GB2312" w:hAnsi="宋体" w:cs="宋体"/>
          <w:sz w:val="32"/>
          <w:szCs w:val="32"/>
        </w:rPr>
        <w:t>7</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w:t>
      </w:r>
      <w:r w:rsidRPr="00074C72">
        <w:rPr>
          <w:rFonts w:ascii="宋体" w:eastAsia="仿宋_GB2312" w:hAnsi="宋体" w:cs="仿宋_GB2312" w:hint="eastAsia"/>
          <w:sz w:val="32"/>
          <w:szCs w:val="32"/>
        </w:rPr>
        <w:t>万元。</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科研经费到账情况由科技处、社科处负责核定。</w:t>
      </w:r>
    </w:p>
    <w:p w:rsidR="00B23741" w:rsidRPr="00074C72" w:rsidRDefault="00B23741" w:rsidP="00E40CF3">
      <w:pPr>
        <w:adjustRightInd w:val="0"/>
        <w:snapToGrid w:val="0"/>
        <w:spacing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（四）实验人员编制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w:t>
      </w:r>
      <w:r>
        <w:rPr>
          <w:rFonts w:ascii="宋体" w:eastAsia="仿宋_GB2312" w:hAnsi="宋体" w:cs="仿宋_GB2312" w:hint="eastAsia"/>
          <w:sz w:val="32"/>
          <w:szCs w:val="32"/>
        </w:rPr>
        <w:t>教学实验人员编制</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教学实验人员编制原则上按《河南理工大学实验室人员编制核定与管理办法（试行）》（校教〔</w:t>
      </w:r>
      <w:r w:rsidRPr="00074C72">
        <w:rPr>
          <w:rFonts w:ascii="宋体" w:eastAsia="仿宋_GB2312" w:hAnsi="宋体" w:cs="宋体"/>
          <w:sz w:val="32"/>
          <w:szCs w:val="32"/>
        </w:rPr>
        <w:t>201</w:t>
      </w:r>
      <w:r>
        <w:rPr>
          <w:rFonts w:ascii="宋体" w:eastAsia="仿宋_GB2312" w:hAnsi="宋体" w:cs="宋体"/>
          <w:sz w:val="32"/>
          <w:szCs w:val="32"/>
        </w:rPr>
        <w:t>7</w:t>
      </w:r>
      <w:r w:rsidRPr="00074C72">
        <w:rPr>
          <w:rFonts w:ascii="宋体" w:eastAsia="仿宋_GB2312" w:hAnsi="宋体" w:cs="仿宋_GB2312" w:hint="eastAsia"/>
          <w:sz w:val="32"/>
          <w:szCs w:val="32"/>
        </w:rPr>
        <w:t>〕</w:t>
      </w:r>
      <w:r w:rsidRPr="00074C72">
        <w:rPr>
          <w:rFonts w:ascii="宋体" w:eastAsia="仿宋_GB2312" w:hAnsi="宋体" w:cs="宋体"/>
          <w:sz w:val="32"/>
          <w:szCs w:val="32"/>
        </w:rPr>
        <w:t>14</w:t>
      </w:r>
      <w:r w:rsidRPr="00074C72">
        <w:rPr>
          <w:rFonts w:ascii="宋体" w:eastAsia="仿宋_GB2312" w:hAnsi="宋体" w:cs="仿宋_GB2312" w:hint="eastAsia"/>
          <w:sz w:val="32"/>
          <w:szCs w:val="32"/>
        </w:rPr>
        <w:t>号）核定。</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w:t>
      </w:r>
      <w:r>
        <w:rPr>
          <w:rFonts w:ascii="宋体" w:eastAsia="仿宋_GB2312" w:hAnsi="宋体" w:cs="仿宋_GB2312" w:hint="eastAsia"/>
          <w:sz w:val="32"/>
          <w:szCs w:val="32"/>
        </w:rPr>
        <w:t>科研实验人员编制</w:t>
      </w:r>
    </w:p>
    <w:p w:rsidR="00B23741" w:rsidRPr="00074C72" w:rsidRDefault="00B23741" w:rsidP="00E40CF3">
      <w:pPr>
        <w:adjustRightInd w:val="0"/>
        <w:snapToGrid w:val="0"/>
        <w:spacing w:line="336" w:lineRule="auto"/>
        <w:ind w:firstLineChars="200" w:firstLine="640"/>
        <w:outlineLvl w:val="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）科研实验技术人员的定编依据学院独立运行的省部级及以上平台数确定，每个国家级科研平台设</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个科研实验技术人员编制，每个独立运行的省部级科研平台设</w:t>
      </w:r>
      <w:r w:rsidRPr="00074C72">
        <w:rPr>
          <w:rFonts w:ascii="宋体" w:eastAsia="仿宋_GB2312" w:hAnsi="宋体" w:cs="宋体"/>
          <w:sz w:val="32"/>
          <w:szCs w:val="32"/>
        </w:rPr>
        <w:t>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w:t>
      </w:r>
      <w:r w:rsidRPr="00074C72">
        <w:rPr>
          <w:rFonts w:ascii="宋体" w:eastAsia="仿宋_GB2312" w:hAnsi="宋体" w:cs="仿宋_GB2312" w:hint="eastAsia"/>
          <w:sz w:val="32"/>
          <w:szCs w:val="32"/>
        </w:rPr>
        <w:t>个科研实验技术人员编制。</w:t>
      </w:r>
    </w:p>
    <w:p w:rsidR="00B23741" w:rsidRPr="00074C72" w:rsidRDefault="00B23741" w:rsidP="00E40CF3">
      <w:pPr>
        <w:adjustRightInd w:val="0"/>
        <w:snapToGrid w:val="0"/>
        <w:spacing w:line="336" w:lineRule="auto"/>
        <w:ind w:firstLineChars="200" w:firstLine="640"/>
        <w:outlineLvl w:val="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）一个专职实验技术人员占</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个编制，一个兼职实验技术人员占</w:t>
      </w:r>
      <w:r w:rsidRPr="00074C72">
        <w:rPr>
          <w:rFonts w:ascii="宋体" w:eastAsia="仿宋_GB2312" w:hAnsi="宋体" w:cs="宋体"/>
          <w:sz w:val="32"/>
          <w:szCs w:val="32"/>
        </w:rPr>
        <w:t>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w:t>
      </w:r>
      <w:r w:rsidRPr="00074C72">
        <w:rPr>
          <w:rFonts w:ascii="宋体" w:eastAsia="仿宋_GB2312" w:hAnsi="宋体" w:cs="仿宋_GB2312" w:hint="eastAsia"/>
          <w:sz w:val="32"/>
          <w:szCs w:val="32"/>
        </w:rPr>
        <w:t>个编制，学校按对应的“教师系列”岗位等级给予</w:t>
      </w:r>
      <w:r w:rsidRPr="00074C72">
        <w:rPr>
          <w:rFonts w:ascii="宋体" w:eastAsia="仿宋_GB2312" w:hAnsi="宋体" w:cs="宋体"/>
          <w:sz w:val="32"/>
          <w:szCs w:val="32"/>
        </w:rPr>
        <w:t>50%</w:t>
      </w:r>
      <w:r w:rsidRPr="00074C72">
        <w:rPr>
          <w:rFonts w:ascii="宋体" w:eastAsia="仿宋_GB2312" w:hAnsi="宋体" w:cs="仿宋_GB2312" w:hint="eastAsia"/>
          <w:sz w:val="32"/>
          <w:szCs w:val="32"/>
        </w:rPr>
        <w:t>业绩补贴。</w:t>
      </w:r>
    </w:p>
    <w:p w:rsidR="00B23741" w:rsidRPr="00074C72" w:rsidRDefault="00B23741" w:rsidP="00E40CF3">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）编制实行动态管理，依据实际情况作相应调整。</w:t>
      </w:r>
    </w:p>
    <w:p w:rsidR="00B23741" w:rsidRPr="00074C72" w:rsidRDefault="00B23741" w:rsidP="00E40CF3">
      <w:pPr>
        <w:adjustRightInd w:val="0"/>
        <w:snapToGrid w:val="0"/>
        <w:spacing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（五）学生工作人员编制</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学生工作人员编制主要指为各学院专职从事学生思想政治教育工作配备的编制（包括学院主管学生工作的党委副书记、团委书记、学工办主任和其他专职辅导员），由学生工作部按照总体师生比</w:t>
      </w:r>
      <w:r w:rsidRPr="00074C72">
        <w:rPr>
          <w:rFonts w:ascii="宋体" w:eastAsia="仿宋_GB2312" w:hAnsi="宋体" w:cs="宋体"/>
          <w:sz w:val="32"/>
          <w:szCs w:val="32"/>
        </w:rPr>
        <w:t>1:200</w:t>
      </w:r>
      <w:r w:rsidRPr="00074C72">
        <w:rPr>
          <w:rFonts w:ascii="宋体" w:eastAsia="仿宋_GB2312" w:hAnsi="宋体" w:cs="仿宋_GB2312" w:hint="eastAsia"/>
          <w:sz w:val="32"/>
          <w:szCs w:val="32"/>
        </w:rPr>
        <w:t>的</w:t>
      </w:r>
      <w:r w:rsidRPr="00074C72">
        <w:rPr>
          <w:rFonts w:ascii="宋体" w:eastAsia="仿宋_GB2312" w:hAnsi="宋体" w:cs="宋体"/>
          <w:sz w:val="32"/>
          <w:szCs w:val="32"/>
        </w:rPr>
        <w:t>80%</w:t>
      </w:r>
      <w:r w:rsidRPr="00074C72">
        <w:rPr>
          <w:rFonts w:ascii="宋体" w:eastAsia="仿宋_GB2312" w:hAnsi="宋体" w:cs="仿宋_GB2312" w:hint="eastAsia"/>
          <w:sz w:val="32"/>
          <w:szCs w:val="32"/>
        </w:rPr>
        <w:t>核定岗位，按照专兼结合、以专为主、适度向小学院倾斜的原则配备到各学院。学校每年按计划新进一定数量的专职辅导员，逐步达到总体师生比</w:t>
      </w:r>
      <w:r w:rsidRPr="00074C72">
        <w:rPr>
          <w:rFonts w:ascii="宋体" w:eastAsia="仿宋_GB2312" w:hAnsi="宋体" w:cs="宋体"/>
          <w:sz w:val="32"/>
          <w:szCs w:val="32"/>
        </w:rPr>
        <w:t>1:200</w:t>
      </w:r>
      <w:r w:rsidRPr="00074C72">
        <w:rPr>
          <w:rFonts w:ascii="宋体" w:eastAsia="仿宋_GB2312" w:hAnsi="宋体" w:cs="仿宋_GB2312" w:hint="eastAsia"/>
          <w:sz w:val="32"/>
          <w:szCs w:val="32"/>
        </w:rPr>
        <w:t>的要求。</w:t>
      </w:r>
    </w:p>
    <w:p w:rsidR="00B23741" w:rsidRPr="00074C72" w:rsidRDefault="00B23741" w:rsidP="00C925FB">
      <w:pPr>
        <w:adjustRightInd w:val="0"/>
        <w:snapToGrid w:val="0"/>
        <w:spacing w:line="336" w:lineRule="auto"/>
        <w:ind w:firstLineChars="200" w:firstLine="643"/>
        <w:rPr>
          <w:rFonts w:ascii="宋体" w:eastAsia="仿宋_GB2312" w:hAnsi="宋体"/>
          <w:b/>
          <w:bCs/>
          <w:sz w:val="32"/>
          <w:szCs w:val="32"/>
        </w:rPr>
      </w:pPr>
      <w:r w:rsidRPr="00074C72">
        <w:rPr>
          <w:rFonts w:ascii="宋体" w:eastAsia="仿宋_GB2312" w:hAnsi="宋体" w:cs="仿宋_GB2312" w:hint="eastAsia"/>
          <w:b/>
          <w:bCs/>
          <w:sz w:val="32"/>
          <w:szCs w:val="32"/>
        </w:rPr>
        <w:t>（六）流动编制</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按照学院临时增加的教学、科研和学科建设任务，依据上述核定办法临时调剂到相关单位。</w:t>
      </w:r>
    </w:p>
    <w:p w:rsidR="00B23741" w:rsidRPr="00074C72" w:rsidRDefault="00B23741" w:rsidP="00C925FB">
      <w:pPr>
        <w:adjustRightInd w:val="0"/>
        <w:snapToGrid w:val="0"/>
        <w:spacing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四、党群和行政部门编制</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核定原则以工作内容为牵引，因事设岗，确因工作内容增加</w:t>
      </w:r>
      <w:r>
        <w:rPr>
          <w:rFonts w:ascii="宋体" w:eastAsia="仿宋_GB2312" w:hAnsi="宋体" w:cs="仿宋_GB2312" w:hint="eastAsia"/>
          <w:sz w:val="32"/>
          <w:szCs w:val="32"/>
        </w:rPr>
        <w:t>并</w:t>
      </w:r>
      <w:r w:rsidRPr="00074C72">
        <w:rPr>
          <w:rFonts w:ascii="宋体" w:eastAsia="仿宋_GB2312" w:hAnsi="宋体" w:cs="仿宋_GB2312" w:hint="eastAsia"/>
          <w:sz w:val="32"/>
          <w:szCs w:val="32"/>
        </w:rPr>
        <w:t>达到相应工作量的可增加编制。现核定时暂按照现有人员数量控制，有工作调动或自然减员的，可以补充不超过减员数量的人员，未出现减员情况的，原则上严格控制。</w:t>
      </w:r>
    </w:p>
    <w:p w:rsidR="00B23741" w:rsidRPr="00C925FB" w:rsidRDefault="00B23741" w:rsidP="00C925FB">
      <w:pPr>
        <w:adjustRightInd w:val="0"/>
        <w:snapToGrid w:val="0"/>
        <w:spacing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五、教辅和直属单位编制</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编制数量原则上严格控制，在全校编制总量的控制限额内，人员编制维持目前的实际人数不变，需要增加人员编制的应优先</w:t>
      </w:r>
      <w:r>
        <w:rPr>
          <w:rFonts w:ascii="宋体" w:eastAsia="仿宋_GB2312" w:hAnsi="宋体" w:cs="仿宋_GB2312" w:hint="eastAsia"/>
          <w:sz w:val="32"/>
          <w:szCs w:val="32"/>
        </w:rPr>
        <w:t>接收</w:t>
      </w:r>
      <w:r w:rsidRPr="00074C72">
        <w:rPr>
          <w:rFonts w:ascii="宋体" w:eastAsia="仿宋_GB2312" w:hAnsi="宋体" w:cs="仿宋_GB2312" w:hint="eastAsia"/>
          <w:sz w:val="32"/>
          <w:szCs w:val="32"/>
        </w:rPr>
        <w:t>计划安置人员，还需要增加人员编制的可采用人事代理或劳务聘用等用人方式来补充。</w:t>
      </w:r>
    </w:p>
    <w:p w:rsidR="00B23741" w:rsidRPr="00C925FB" w:rsidRDefault="00B23741" w:rsidP="00C925FB">
      <w:pPr>
        <w:adjustRightInd w:val="0"/>
        <w:snapToGrid w:val="0"/>
        <w:spacing w:line="336"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六、有关说明</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．编制核定数量作为学校近期事业发展人员规模控制依据。</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．按照以上核定办法，各学院教学科研人员增加编制主要有以下渠道：</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）经教务处核准增加教学工作任务，经研究生院核准增加研究生培养数量的；</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）加强科学研究工作，经科技处、社科处核定科研到账经费增加的；</w:t>
      </w:r>
    </w:p>
    <w:p w:rsidR="00B23741" w:rsidRPr="00074C72" w:rsidRDefault="00B23741" w:rsidP="00C925FB">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）引进的高层次人才，不受学院原核定编制数量限制。</w:t>
      </w:r>
    </w:p>
    <w:p w:rsidR="00B23741" w:rsidRPr="00074C72" w:rsidRDefault="00B23741" w:rsidP="0078531B">
      <w:pPr>
        <w:adjustRightInd w:val="0"/>
        <w:snapToGrid w:val="0"/>
        <w:spacing w:beforeLines="100" w:afterLines="50" w:line="336" w:lineRule="auto"/>
        <w:ind w:firstLineChars="200" w:firstLine="643"/>
        <w:jc w:val="center"/>
        <w:rPr>
          <w:rFonts w:ascii="宋体" w:eastAsia="黑体" w:hAnsi="宋体"/>
          <w:b/>
          <w:bCs/>
          <w:sz w:val="32"/>
          <w:szCs w:val="32"/>
        </w:rPr>
      </w:pPr>
      <w:r w:rsidRPr="00074C72">
        <w:rPr>
          <w:rFonts w:ascii="宋体" w:eastAsia="黑体" w:hAnsi="宋体" w:cs="黑体" w:hint="eastAsia"/>
          <w:b/>
          <w:bCs/>
          <w:sz w:val="32"/>
          <w:szCs w:val="32"/>
        </w:rPr>
        <w:t>第二章</w:t>
      </w:r>
      <w:r w:rsidRPr="00074C72">
        <w:rPr>
          <w:rFonts w:ascii="宋体" w:eastAsia="黑体" w:hAnsi="宋体" w:cs="宋体"/>
          <w:b/>
          <w:bCs/>
          <w:sz w:val="32"/>
          <w:szCs w:val="32"/>
        </w:rPr>
        <w:t xml:space="preserve">  </w:t>
      </w:r>
      <w:r w:rsidRPr="00074C72">
        <w:rPr>
          <w:rFonts w:ascii="宋体" w:eastAsia="黑体" w:hAnsi="宋体" w:cs="黑体" w:hint="eastAsia"/>
          <w:b/>
          <w:bCs/>
          <w:sz w:val="32"/>
          <w:szCs w:val="32"/>
        </w:rPr>
        <w:t>岗位设置</w:t>
      </w:r>
    </w:p>
    <w:p w:rsidR="00B23741" w:rsidRPr="00074C72" w:rsidRDefault="00B23741" w:rsidP="00C925FB">
      <w:pPr>
        <w:pStyle w:val="NormalWeb"/>
        <w:widowControl w:val="0"/>
        <w:tabs>
          <w:tab w:val="left" w:pos="6241"/>
        </w:tabs>
        <w:adjustRightInd w:val="0"/>
        <w:snapToGrid w:val="0"/>
        <w:spacing w:before="0" w:beforeAutospacing="0" w:after="0" w:afterAutospacing="0" w:line="336"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一、基本原则</w:t>
      </w:r>
    </w:p>
    <w:p w:rsidR="00B23741" w:rsidRPr="00074C72" w:rsidRDefault="00B23741" w:rsidP="00C925FB">
      <w:pPr>
        <w:pStyle w:val="NormalWeb"/>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（一）按需设岗，宏观调控。根据河南省核定的岗位总量与控制比例以及我校现有人员情况，设置学校各级各类岗位。</w:t>
      </w:r>
    </w:p>
    <w:p w:rsidR="00B23741" w:rsidRPr="00074C72" w:rsidRDefault="00B23741" w:rsidP="00C925FB">
      <w:pPr>
        <w:pStyle w:val="NormalWeb"/>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（二）分类设岗，突出重点。以教学科研为主线，向高水平学科和优秀学术群体倾斜，切实加强高层次人才队伍建设。</w:t>
      </w:r>
    </w:p>
    <w:p w:rsidR="00B23741" w:rsidRPr="00074C72" w:rsidRDefault="00B23741" w:rsidP="00C925FB">
      <w:pPr>
        <w:pStyle w:val="NormalWeb"/>
        <w:tabs>
          <w:tab w:val="left" w:pos="6241"/>
        </w:tabs>
        <w:adjustRightInd w:val="0"/>
        <w:snapToGrid w:val="0"/>
        <w:spacing w:before="0" w:beforeAutospacing="0" w:after="0" w:afterAutospacing="0" w:line="336"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二、岗位类别与类型</w:t>
      </w:r>
    </w:p>
    <w:p w:rsidR="00B23741" w:rsidRPr="00074C72" w:rsidRDefault="00B23741" w:rsidP="00C925FB">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岗位类别：专业技术岗位、管理岗位、工勤技能岗位。</w:t>
      </w:r>
    </w:p>
    <w:p w:rsidR="00B23741" w:rsidRPr="00074C72" w:rsidRDefault="00B23741" w:rsidP="00C925FB">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shd w:val="pct15" w:color="auto" w:fill="FFFFFF"/>
        </w:rPr>
      </w:pPr>
      <w:r w:rsidRPr="00074C72">
        <w:rPr>
          <w:rFonts w:ascii="宋体" w:hAnsi="宋体" w:hint="eastAsia"/>
          <w:color w:val="auto"/>
          <w:sz w:val="32"/>
          <w:szCs w:val="32"/>
        </w:rPr>
        <w:t>岗位类型：专业技术岗位分为教师岗位、实验技术岗位和其他专业技术岗位，其中教师岗位分为教学型、教学研究型和研究型三种类型；管理岗位分为党政管理岗位和业务管理岗位两种类型，业务管理岗是指具有党政管理和专业技术双重任务的岗位。专职辅导员可选择教师岗位或党政管理岗位。</w:t>
      </w:r>
    </w:p>
    <w:p w:rsidR="00B23741" w:rsidRPr="00074C72" w:rsidRDefault="00B23741" w:rsidP="00C925FB">
      <w:pPr>
        <w:pStyle w:val="NormalWeb"/>
        <w:tabs>
          <w:tab w:val="left" w:pos="6241"/>
        </w:tabs>
        <w:adjustRightInd w:val="0"/>
        <w:snapToGrid w:val="0"/>
        <w:spacing w:before="0" w:beforeAutospacing="0" w:after="0" w:afterAutospacing="0" w:line="336"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三、岗位总量与控制比例</w:t>
      </w:r>
    </w:p>
    <w:p w:rsidR="00B23741" w:rsidRPr="009741E2" w:rsidRDefault="00B23741" w:rsidP="009741E2">
      <w:pPr>
        <w:pStyle w:val="NormalWeb"/>
        <w:widowControl w:val="0"/>
        <w:tabs>
          <w:tab w:val="left" w:pos="6241"/>
        </w:tabs>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9741E2">
        <w:rPr>
          <w:rFonts w:ascii="宋体" w:hAnsi="宋体" w:hint="eastAsia"/>
          <w:b/>
          <w:bCs/>
          <w:color w:val="auto"/>
          <w:sz w:val="32"/>
          <w:szCs w:val="32"/>
        </w:rPr>
        <w:t>（一）专业技术岗位</w:t>
      </w:r>
    </w:p>
    <w:p w:rsidR="00B23741" w:rsidRPr="009741E2" w:rsidRDefault="00B23741" w:rsidP="009741E2">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宋体" w:cs="Times New Roman"/>
          <w:color w:val="auto"/>
          <w:sz w:val="32"/>
          <w:szCs w:val="32"/>
        </w:rPr>
      </w:pPr>
      <w:r w:rsidRPr="009741E2">
        <w:rPr>
          <w:rFonts w:ascii="宋体" w:hAnsi="宋体" w:cs="宋体"/>
          <w:color w:val="auto"/>
          <w:sz w:val="32"/>
          <w:szCs w:val="32"/>
        </w:rPr>
        <w:t>1</w:t>
      </w:r>
      <w:r w:rsidRPr="009741E2">
        <w:rPr>
          <w:rFonts w:ascii="宋体" w:hAnsi="宋体" w:hint="eastAsia"/>
          <w:color w:val="auto"/>
          <w:sz w:val="32"/>
          <w:szCs w:val="32"/>
        </w:rPr>
        <w:t>．岗位总量</w:t>
      </w:r>
    </w:p>
    <w:p w:rsidR="00B23741" w:rsidRPr="009741E2" w:rsidRDefault="00B23741" w:rsidP="009741E2">
      <w:pPr>
        <w:pStyle w:val="NormalWeb"/>
        <w:widowControl w:val="0"/>
        <w:tabs>
          <w:tab w:val="left" w:pos="6241"/>
        </w:tabs>
        <w:adjustRightInd w:val="0"/>
        <w:snapToGrid w:val="0"/>
        <w:spacing w:before="0" w:beforeAutospacing="0" w:after="0" w:afterAutospacing="0" w:line="336" w:lineRule="auto"/>
        <w:ind w:firstLineChars="200" w:firstLine="624"/>
        <w:rPr>
          <w:rFonts w:ascii="宋体" w:eastAsia="宋体" w:hAnsi="宋体" w:cs="Times New Roman"/>
          <w:dstrike/>
          <w:color w:val="auto"/>
          <w:spacing w:val="-4"/>
          <w:sz w:val="32"/>
          <w:szCs w:val="32"/>
        </w:rPr>
      </w:pPr>
      <w:r w:rsidRPr="009741E2">
        <w:rPr>
          <w:rFonts w:ascii="宋体" w:hAnsi="宋体" w:hint="eastAsia"/>
          <w:color w:val="auto"/>
          <w:spacing w:val="-4"/>
          <w:sz w:val="32"/>
          <w:szCs w:val="32"/>
        </w:rPr>
        <w:t>根据河南省设定的岗位总量和控制标准，专业技术岗位不少于全校岗位总数的</w:t>
      </w:r>
      <w:r w:rsidRPr="009741E2">
        <w:rPr>
          <w:rFonts w:ascii="宋体" w:hAnsi="宋体" w:cs="宋体"/>
          <w:color w:val="auto"/>
          <w:spacing w:val="-4"/>
          <w:sz w:val="32"/>
          <w:szCs w:val="32"/>
        </w:rPr>
        <w:t>70%</w:t>
      </w:r>
      <w:r w:rsidRPr="009741E2">
        <w:rPr>
          <w:rFonts w:ascii="宋体" w:hAnsi="宋体" w:hint="eastAsia"/>
          <w:color w:val="auto"/>
          <w:spacing w:val="-4"/>
          <w:sz w:val="32"/>
          <w:szCs w:val="32"/>
        </w:rPr>
        <w:t>，其中教师岗位不少于专业技术岗位的</w:t>
      </w:r>
      <w:r w:rsidRPr="009741E2">
        <w:rPr>
          <w:rFonts w:ascii="宋体" w:hAnsi="宋体" w:cs="宋体"/>
          <w:color w:val="auto"/>
          <w:spacing w:val="-4"/>
          <w:sz w:val="32"/>
          <w:szCs w:val="32"/>
        </w:rPr>
        <w:t>80%</w:t>
      </w:r>
      <w:r w:rsidRPr="009741E2">
        <w:rPr>
          <w:rFonts w:ascii="宋体" w:hAnsi="宋体" w:hint="eastAsia"/>
          <w:color w:val="auto"/>
          <w:spacing w:val="-4"/>
          <w:sz w:val="32"/>
          <w:szCs w:val="32"/>
        </w:rPr>
        <w:t>。</w:t>
      </w:r>
    </w:p>
    <w:p w:rsidR="00B23741" w:rsidRPr="009741E2" w:rsidRDefault="00B23741" w:rsidP="009741E2">
      <w:pPr>
        <w:pStyle w:val="NormalWeb"/>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9741E2">
        <w:rPr>
          <w:rFonts w:ascii="宋体" w:hAnsi="宋体" w:cs="宋体"/>
          <w:color w:val="auto"/>
          <w:sz w:val="32"/>
          <w:szCs w:val="32"/>
        </w:rPr>
        <w:t>2</w:t>
      </w:r>
      <w:r w:rsidRPr="009741E2">
        <w:rPr>
          <w:rFonts w:ascii="宋体" w:hAnsi="宋体" w:hint="eastAsia"/>
          <w:color w:val="auto"/>
          <w:sz w:val="32"/>
          <w:szCs w:val="32"/>
        </w:rPr>
        <w:t>．岗位级别与控制比例</w:t>
      </w:r>
    </w:p>
    <w:p w:rsidR="00B23741" w:rsidRPr="00074C72" w:rsidRDefault="00B23741" w:rsidP="00BE4541">
      <w:pPr>
        <w:pStyle w:val="NormalWeb"/>
        <w:widowControl w:val="0"/>
        <w:tabs>
          <w:tab w:val="left" w:pos="6241"/>
        </w:tabs>
        <w:adjustRightInd w:val="0"/>
        <w:snapToGrid w:val="0"/>
        <w:spacing w:before="0" w:beforeAutospacing="0" w:after="0" w:afterAutospacing="0" w:line="336" w:lineRule="auto"/>
        <w:ind w:firstLineChars="200" w:firstLine="624"/>
        <w:rPr>
          <w:rFonts w:ascii="宋体" w:eastAsia="宋体" w:hAnsi="宋体" w:cs="Times New Roman"/>
          <w:color w:val="auto"/>
          <w:sz w:val="32"/>
          <w:szCs w:val="32"/>
        </w:rPr>
      </w:pPr>
      <w:r w:rsidRPr="00BE4541">
        <w:rPr>
          <w:rFonts w:ascii="宋体" w:hAnsi="宋体" w:hint="eastAsia"/>
          <w:color w:val="auto"/>
          <w:spacing w:val="-4"/>
          <w:sz w:val="32"/>
          <w:szCs w:val="32"/>
        </w:rPr>
        <w:t>专业技术岗位设置正高级、副高级、中级和初级及以下岗位，河南省对我校专业技术各级岗位的控制比例为</w:t>
      </w:r>
      <w:r w:rsidRPr="00BE4541">
        <w:rPr>
          <w:rFonts w:ascii="宋体" w:hAnsi="宋体" w:cs="宋体"/>
          <w:color w:val="auto"/>
          <w:spacing w:val="-4"/>
          <w:sz w:val="32"/>
          <w:szCs w:val="32"/>
        </w:rPr>
        <w:t>1.5</w:t>
      </w:r>
      <w:r w:rsidRPr="00BE4541">
        <w:rPr>
          <w:rFonts w:ascii="宋体" w:hAnsi="宋体" w:hint="eastAsia"/>
          <w:color w:val="auto"/>
          <w:spacing w:val="-4"/>
          <w:sz w:val="32"/>
          <w:szCs w:val="32"/>
        </w:rPr>
        <w:t>：</w:t>
      </w:r>
      <w:r w:rsidRPr="00BE4541">
        <w:rPr>
          <w:rFonts w:ascii="宋体" w:hAnsi="宋体" w:cs="宋体"/>
          <w:color w:val="auto"/>
          <w:spacing w:val="-4"/>
          <w:sz w:val="32"/>
          <w:szCs w:val="32"/>
        </w:rPr>
        <w:t>3.3:4.5:0.7</w:t>
      </w:r>
      <w:r w:rsidRPr="00BE4541">
        <w:rPr>
          <w:rFonts w:ascii="宋体" w:hAnsi="宋体" w:hint="eastAsia"/>
          <w:color w:val="auto"/>
          <w:spacing w:val="-4"/>
          <w:sz w:val="32"/>
          <w:szCs w:val="32"/>
        </w:rPr>
        <w:t>。</w:t>
      </w:r>
      <w:r w:rsidRPr="00BE4541">
        <w:rPr>
          <w:rFonts w:ascii="宋体" w:hAnsi="宋体" w:hint="eastAsia"/>
          <w:color w:val="auto"/>
          <w:sz w:val="32"/>
          <w:szCs w:val="32"/>
        </w:rPr>
        <w:t>正高级设置四个层级，</w:t>
      </w:r>
      <w:r w:rsidRPr="00074C72">
        <w:rPr>
          <w:rFonts w:ascii="宋体" w:hAnsi="宋体" w:hint="eastAsia"/>
          <w:color w:val="auto"/>
          <w:sz w:val="32"/>
          <w:szCs w:val="32"/>
        </w:rPr>
        <w:t>即一至四级岗位；副高级设置三个层级，即五至七级岗位；中级设置三个层级，即八至十级岗位；初级及以下设置三个层级，即十一至十三级岗位。正高二级、三级、四级岗位的控制比例为</w:t>
      </w:r>
      <w:r w:rsidRPr="00BE4541">
        <w:rPr>
          <w:rFonts w:ascii="宋体" w:hAnsi="宋体" w:cs="宋体"/>
          <w:color w:val="auto"/>
          <w:sz w:val="32"/>
          <w:szCs w:val="32"/>
        </w:rPr>
        <w:t>1:3:6</w:t>
      </w:r>
      <w:r w:rsidRPr="00074C72">
        <w:rPr>
          <w:rFonts w:ascii="宋体" w:hAnsi="宋体" w:hint="eastAsia"/>
          <w:color w:val="auto"/>
          <w:sz w:val="32"/>
          <w:szCs w:val="32"/>
        </w:rPr>
        <w:t>；副高五级、六级、七级岗位的控制比例为</w:t>
      </w:r>
      <w:r w:rsidRPr="00BE4541">
        <w:rPr>
          <w:rFonts w:ascii="宋体" w:hAnsi="宋体" w:cs="宋体"/>
          <w:color w:val="auto"/>
          <w:sz w:val="32"/>
          <w:szCs w:val="32"/>
        </w:rPr>
        <w:t>2:4:4</w:t>
      </w:r>
      <w:r w:rsidRPr="00074C72">
        <w:rPr>
          <w:rFonts w:ascii="宋体" w:hAnsi="宋体" w:hint="eastAsia"/>
          <w:color w:val="auto"/>
          <w:sz w:val="32"/>
          <w:szCs w:val="32"/>
        </w:rPr>
        <w:t>；中级八级、九级、十级岗位的控制比例为</w:t>
      </w:r>
      <w:r w:rsidRPr="00074C72">
        <w:rPr>
          <w:rFonts w:ascii="宋体" w:hAnsi="宋体" w:cs="宋体"/>
          <w:color w:val="auto"/>
          <w:sz w:val="32"/>
          <w:szCs w:val="32"/>
        </w:rPr>
        <w:t>3:4:3</w:t>
      </w:r>
      <w:r w:rsidRPr="00074C72">
        <w:rPr>
          <w:rFonts w:ascii="宋体" w:hAnsi="宋体" w:hint="eastAsia"/>
          <w:color w:val="auto"/>
          <w:sz w:val="32"/>
          <w:szCs w:val="32"/>
        </w:rPr>
        <w:t>；初级及以下十一级、十二级与十三级岗位的控制比例为</w:t>
      </w:r>
      <w:r w:rsidRPr="00074C72">
        <w:rPr>
          <w:rFonts w:ascii="宋体" w:hAnsi="宋体" w:cs="宋体"/>
          <w:color w:val="auto"/>
          <w:sz w:val="32"/>
          <w:szCs w:val="32"/>
        </w:rPr>
        <w:t>5:5</w:t>
      </w:r>
      <w:r w:rsidRPr="00074C72">
        <w:rPr>
          <w:rFonts w:ascii="宋体" w:hAnsi="宋体" w:hint="eastAsia"/>
          <w:color w:val="auto"/>
          <w:sz w:val="32"/>
          <w:szCs w:val="32"/>
        </w:rPr>
        <w:t>。</w:t>
      </w:r>
    </w:p>
    <w:p w:rsidR="00B23741" w:rsidRPr="00C62B41" w:rsidRDefault="00B23741" w:rsidP="00C62B41">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C62B41">
        <w:rPr>
          <w:rFonts w:ascii="宋体" w:hAnsi="宋体" w:cs="宋体"/>
          <w:color w:val="auto"/>
          <w:sz w:val="32"/>
          <w:szCs w:val="32"/>
        </w:rPr>
        <w:t>3</w:t>
      </w:r>
      <w:r w:rsidRPr="00C62B41">
        <w:rPr>
          <w:rFonts w:ascii="宋体" w:hAnsi="宋体" w:hint="eastAsia"/>
          <w:color w:val="auto"/>
          <w:sz w:val="32"/>
          <w:szCs w:val="32"/>
        </w:rPr>
        <w:t>．岗位设置</w:t>
      </w:r>
    </w:p>
    <w:p w:rsidR="00B23741" w:rsidRPr="00074C72" w:rsidRDefault="00B23741" w:rsidP="00E40CF3">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1</w:t>
      </w:r>
      <w:r w:rsidRPr="00074C72">
        <w:rPr>
          <w:rFonts w:ascii="宋体" w:hAnsi="宋体" w:hint="eastAsia"/>
          <w:color w:val="auto"/>
          <w:sz w:val="32"/>
          <w:szCs w:val="32"/>
        </w:rPr>
        <w:t>）设置比例</w:t>
      </w:r>
    </w:p>
    <w:p w:rsidR="00B23741" w:rsidRPr="00074C72" w:rsidRDefault="00B23741" w:rsidP="00E40CF3">
      <w:pPr>
        <w:pStyle w:val="NormalWeb"/>
        <w:widowControl w:val="0"/>
        <w:tabs>
          <w:tab w:val="left" w:pos="6241"/>
        </w:tabs>
        <w:adjustRightInd w:val="0"/>
        <w:snapToGrid w:val="0"/>
        <w:spacing w:before="0" w:beforeAutospacing="0" w:after="0" w:afterAutospacing="0" w:line="336" w:lineRule="auto"/>
        <w:ind w:firstLineChars="200" w:firstLine="640"/>
        <w:rPr>
          <w:rFonts w:ascii="宋体" w:eastAsia="楷体_GB2312" w:hAnsi="宋体" w:cs="Times New Roman"/>
          <w:b/>
          <w:bCs/>
          <w:color w:val="auto"/>
          <w:sz w:val="28"/>
          <w:szCs w:val="28"/>
        </w:rPr>
      </w:pPr>
      <w:r w:rsidRPr="00074C72">
        <w:rPr>
          <w:rFonts w:ascii="宋体" w:hAnsi="宋体" w:hint="eastAsia"/>
          <w:color w:val="auto"/>
          <w:sz w:val="32"/>
          <w:szCs w:val="32"/>
        </w:rPr>
        <w:t>根据不同学科性质，分类设定各学院</w:t>
      </w:r>
      <w:r>
        <w:rPr>
          <w:rFonts w:ascii="宋体" w:hAnsi="宋体" w:hint="eastAsia"/>
          <w:color w:val="auto"/>
          <w:sz w:val="32"/>
          <w:szCs w:val="32"/>
        </w:rPr>
        <w:t>和</w:t>
      </w:r>
      <w:r w:rsidRPr="00074C72">
        <w:rPr>
          <w:rFonts w:ascii="宋体" w:hAnsi="宋体" w:hint="eastAsia"/>
          <w:color w:val="auto"/>
          <w:sz w:val="32"/>
          <w:szCs w:val="32"/>
        </w:rPr>
        <w:t>非教学业务性单位</w:t>
      </w:r>
      <w:r>
        <w:rPr>
          <w:rFonts w:ascii="宋体" w:hAnsi="宋体" w:hint="eastAsia"/>
          <w:color w:val="auto"/>
          <w:sz w:val="32"/>
          <w:szCs w:val="32"/>
        </w:rPr>
        <w:t>的</w:t>
      </w:r>
      <w:r w:rsidRPr="00074C72">
        <w:rPr>
          <w:rFonts w:ascii="宋体" w:hAnsi="宋体" w:hint="eastAsia"/>
          <w:color w:val="auto"/>
          <w:sz w:val="32"/>
          <w:szCs w:val="32"/>
        </w:rPr>
        <w:t>专业技术</w:t>
      </w:r>
      <w:r>
        <w:rPr>
          <w:rFonts w:ascii="宋体" w:hAnsi="宋体" w:hint="eastAsia"/>
          <w:color w:val="auto"/>
          <w:sz w:val="32"/>
          <w:szCs w:val="32"/>
        </w:rPr>
        <w:t>岗位</w:t>
      </w:r>
      <w:r w:rsidRPr="00074C72">
        <w:rPr>
          <w:rFonts w:ascii="宋体" w:hAnsi="宋体" w:hint="eastAsia"/>
          <w:color w:val="auto"/>
          <w:sz w:val="32"/>
          <w:szCs w:val="32"/>
        </w:rPr>
        <w:t>比例（见表</w:t>
      </w:r>
      <w:r w:rsidRPr="00074C72">
        <w:rPr>
          <w:rFonts w:ascii="宋体" w:hAnsi="宋体" w:cs="宋体"/>
          <w:color w:val="auto"/>
          <w:sz w:val="32"/>
          <w:szCs w:val="32"/>
        </w:rPr>
        <w:t>1</w:t>
      </w:r>
      <w:r w:rsidRPr="00074C72">
        <w:rPr>
          <w:rFonts w:ascii="宋体" w:hAnsi="宋体" w:hint="eastAsia"/>
          <w:color w:val="auto"/>
          <w:sz w:val="32"/>
          <w:szCs w:val="32"/>
        </w:rPr>
        <w:t>）。在专业技术岗位设置比例限额内，按层级间的控制比例设置各层级的岗位。</w:t>
      </w:r>
    </w:p>
    <w:p w:rsidR="00B23741" w:rsidRPr="00074C72" w:rsidRDefault="00B23741" w:rsidP="006812BC">
      <w:pPr>
        <w:pStyle w:val="NormalWeb"/>
        <w:widowControl w:val="0"/>
        <w:tabs>
          <w:tab w:val="left" w:pos="6241"/>
        </w:tabs>
        <w:adjustRightInd w:val="0"/>
        <w:snapToGrid w:val="0"/>
        <w:spacing w:before="0" w:beforeAutospacing="0" w:after="0" w:afterAutospacing="0" w:line="264" w:lineRule="auto"/>
        <w:ind w:firstLineChars="200" w:firstLine="562"/>
        <w:jc w:val="center"/>
        <w:rPr>
          <w:rFonts w:ascii="宋体" w:eastAsia="宋体" w:hAnsi="宋体" w:cs="Times New Roman"/>
          <w:b/>
          <w:bCs/>
          <w:color w:val="auto"/>
          <w:sz w:val="28"/>
          <w:szCs w:val="28"/>
        </w:rPr>
      </w:pPr>
      <w:r w:rsidRPr="00074C72">
        <w:rPr>
          <w:rFonts w:ascii="宋体" w:eastAsia="楷体_GB2312" w:hAnsi="宋体" w:cs="楷体_GB2312" w:hint="eastAsia"/>
          <w:b/>
          <w:bCs/>
          <w:color w:val="auto"/>
          <w:sz w:val="28"/>
          <w:szCs w:val="28"/>
        </w:rPr>
        <w:t>表</w:t>
      </w:r>
      <w:r w:rsidRPr="00074C72">
        <w:rPr>
          <w:rFonts w:ascii="宋体" w:eastAsia="楷体_GB2312" w:hAnsi="宋体" w:cs="宋体"/>
          <w:b/>
          <w:bCs/>
          <w:color w:val="auto"/>
          <w:sz w:val="28"/>
          <w:szCs w:val="28"/>
        </w:rPr>
        <w:t>1</w:t>
      </w:r>
      <w:r w:rsidRPr="00074C72">
        <w:rPr>
          <w:rFonts w:ascii="宋体" w:eastAsia="方正小标宋简体" w:hAnsi="宋体" w:cs="宋体"/>
          <w:color w:val="auto"/>
          <w:sz w:val="28"/>
          <w:szCs w:val="28"/>
        </w:rPr>
        <w:t xml:space="preserve">  </w:t>
      </w:r>
      <w:r w:rsidRPr="00074C72">
        <w:rPr>
          <w:rFonts w:ascii="宋体" w:eastAsia="方正小标宋简体" w:hAnsi="宋体" w:cs="方正小标宋简体" w:hint="eastAsia"/>
          <w:color w:val="auto"/>
          <w:sz w:val="28"/>
          <w:szCs w:val="28"/>
        </w:rPr>
        <w:t>各类学科（系列）专业技术岗位设置比例</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67"/>
        <w:gridCol w:w="1417"/>
        <w:gridCol w:w="1418"/>
        <w:gridCol w:w="1149"/>
      </w:tblGrid>
      <w:tr w:rsidR="00B23741" w:rsidRPr="00074C72">
        <w:trPr>
          <w:trHeight w:val="433"/>
          <w:jc w:val="center"/>
        </w:trPr>
        <w:tc>
          <w:tcPr>
            <w:tcW w:w="4667" w:type="dxa"/>
            <w:vMerge w:val="restart"/>
            <w:vAlign w:val="center"/>
          </w:tcPr>
          <w:p w:rsidR="00B23741" w:rsidRPr="00074C72" w:rsidRDefault="00B23741" w:rsidP="00FB36B7">
            <w:pPr>
              <w:spacing w:line="348" w:lineRule="auto"/>
              <w:ind w:firstLineChars="200" w:firstLine="480"/>
              <w:jc w:val="center"/>
              <w:rPr>
                <w:rFonts w:ascii="宋体" w:eastAsia="黑体" w:hAnsi="宋体"/>
                <w:kern w:val="0"/>
                <w:sz w:val="24"/>
                <w:szCs w:val="24"/>
              </w:rPr>
            </w:pPr>
            <w:r w:rsidRPr="00074C72">
              <w:rPr>
                <w:rFonts w:ascii="宋体" w:eastAsia="黑体" w:hAnsi="宋体" w:cs="黑体" w:hint="eastAsia"/>
                <w:kern w:val="0"/>
                <w:sz w:val="24"/>
                <w:szCs w:val="24"/>
              </w:rPr>
              <w:t>类别</w:t>
            </w:r>
          </w:p>
        </w:tc>
        <w:tc>
          <w:tcPr>
            <w:tcW w:w="3984" w:type="dxa"/>
            <w:gridSpan w:val="3"/>
            <w:vAlign w:val="center"/>
          </w:tcPr>
          <w:p w:rsidR="00B23741" w:rsidRPr="00074C72" w:rsidRDefault="00B23741" w:rsidP="00FB36B7">
            <w:pPr>
              <w:spacing w:line="348" w:lineRule="auto"/>
              <w:ind w:firstLineChars="200" w:firstLine="480"/>
              <w:jc w:val="center"/>
              <w:rPr>
                <w:rFonts w:ascii="宋体" w:eastAsia="黑体" w:hAnsi="宋体"/>
                <w:kern w:val="0"/>
                <w:sz w:val="24"/>
                <w:szCs w:val="24"/>
              </w:rPr>
            </w:pPr>
            <w:r w:rsidRPr="00074C72">
              <w:rPr>
                <w:rFonts w:ascii="宋体" w:eastAsia="黑体" w:hAnsi="宋体" w:cs="黑体" w:hint="eastAsia"/>
                <w:kern w:val="0"/>
                <w:sz w:val="24"/>
                <w:szCs w:val="24"/>
              </w:rPr>
              <w:t>设置比例</w:t>
            </w:r>
          </w:p>
        </w:tc>
      </w:tr>
      <w:tr w:rsidR="00B23741" w:rsidRPr="00074C72">
        <w:trPr>
          <w:trHeight w:val="306"/>
          <w:jc w:val="center"/>
        </w:trPr>
        <w:tc>
          <w:tcPr>
            <w:tcW w:w="4667" w:type="dxa"/>
            <w:vMerge/>
            <w:vAlign w:val="center"/>
          </w:tcPr>
          <w:p w:rsidR="00B23741" w:rsidRPr="00074C72" w:rsidRDefault="00B23741" w:rsidP="00FB36B7">
            <w:pPr>
              <w:spacing w:line="348" w:lineRule="auto"/>
              <w:ind w:firstLineChars="200" w:firstLine="560"/>
              <w:jc w:val="center"/>
              <w:rPr>
                <w:rFonts w:ascii="宋体" w:eastAsia="仿宋_GB2312" w:hAnsi="宋体"/>
                <w:kern w:val="0"/>
                <w:sz w:val="28"/>
                <w:szCs w:val="28"/>
              </w:rPr>
            </w:pPr>
          </w:p>
        </w:tc>
        <w:tc>
          <w:tcPr>
            <w:tcW w:w="1417" w:type="dxa"/>
            <w:vAlign w:val="center"/>
          </w:tcPr>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正高级</w:t>
            </w:r>
          </w:p>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（不高于）</w:t>
            </w:r>
          </w:p>
        </w:tc>
        <w:tc>
          <w:tcPr>
            <w:tcW w:w="1418" w:type="dxa"/>
            <w:vAlign w:val="center"/>
          </w:tcPr>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副高级</w:t>
            </w:r>
          </w:p>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（不高于）</w:t>
            </w:r>
          </w:p>
        </w:tc>
        <w:tc>
          <w:tcPr>
            <w:tcW w:w="1149" w:type="dxa"/>
            <w:vAlign w:val="center"/>
          </w:tcPr>
          <w:p w:rsidR="00B23741" w:rsidRPr="00074C72" w:rsidRDefault="00B23741" w:rsidP="00C62B41">
            <w:pPr>
              <w:adjustRightInd w:val="0"/>
              <w:snapToGrid w:val="0"/>
              <w:spacing w:line="288" w:lineRule="auto"/>
              <w:ind w:firstLineChars="150" w:firstLine="360"/>
              <w:rPr>
                <w:rFonts w:ascii="宋体" w:eastAsia="仿宋_GB2312" w:hAnsi="宋体"/>
                <w:kern w:val="0"/>
                <w:sz w:val="24"/>
                <w:szCs w:val="24"/>
              </w:rPr>
            </w:pPr>
            <w:r w:rsidRPr="00074C72">
              <w:rPr>
                <w:rFonts w:ascii="宋体" w:eastAsia="仿宋_GB2312" w:hAnsi="宋体" w:cs="仿宋_GB2312" w:hint="eastAsia"/>
                <w:kern w:val="0"/>
                <w:sz w:val="24"/>
                <w:szCs w:val="24"/>
              </w:rPr>
              <w:t>中级</w:t>
            </w:r>
          </w:p>
          <w:p w:rsidR="00B23741" w:rsidRPr="00074C72" w:rsidRDefault="00B23741" w:rsidP="00C62B41">
            <w:pPr>
              <w:adjustRightInd w:val="0"/>
              <w:snapToGrid w:val="0"/>
              <w:spacing w:line="288" w:lineRule="auto"/>
              <w:rPr>
                <w:rFonts w:ascii="宋体" w:eastAsia="仿宋_GB2312" w:hAnsi="宋体"/>
                <w:kern w:val="0"/>
                <w:sz w:val="24"/>
                <w:szCs w:val="24"/>
              </w:rPr>
            </w:pPr>
            <w:r w:rsidRPr="00074C72">
              <w:rPr>
                <w:rFonts w:ascii="宋体" w:eastAsia="仿宋_GB2312" w:hAnsi="宋体" w:cs="仿宋_GB2312" w:hint="eastAsia"/>
                <w:kern w:val="0"/>
                <w:sz w:val="24"/>
                <w:szCs w:val="24"/>
              </w:rPr>
              <w:t>（不低于）</w:t>
            </w:r>
          </w:p>
        </w:tc>
      </w:tr>
      <w:tr w:rsidR="00B23741" w:rsidRPr="00074C72">
        <w:trPr>
          <w:trHeight w:val="397"/>
          <w:jc w:val="center"/>
        </w:trPr>
        <w:tc>
          <w:tcPr>
            <w:tcW w:w="4667" w:type="dxa"/>
            <w:vAlign w:val="center"/>
          </w:tcPr>
          <w:p w:rsidR="00B23741" w:rsidRPr="00074C72" w:rsidRDefault="00B23741" w:rsidP="00FB36B7">
            <w:pPr>
              <w:spacing w:line="348" w:lineRule="auto"/>
              <w:ind w:firstLineChars="200" w:firstLine="480"/>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国家一流</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培育</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学科</w:t>
            </w:r>
          </w:p>
        </w:tc>
        <w:tc>
          <w:tcPr>
            <w:tcW w:w="1417"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22%</w:t>
            </w:r>
          </w:p>
        </w:tc>
        <w:tc>
          <w:tcPr>
            <w:tcW w:w="1418"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39%</w:t>
            </w:r>
          </w:p>
        </w:tc>
        <w:tc>
          <w:tcPr>
            <w:tcW w:w="1149"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35%</w:t>
            </w:r>
          </w:p>
        </w:tc>
      </w:tr>
      <w:tr w:rsidR="00B23741" w:rsidRPr="00074C72">
        <w:trPr>
          <w:trHeight w:val="397"/>
          <w:jc w:val="center"/>
        </w:trPr>
        <w:tc>
          <w:tcPr>
            <w:tcW w:w="4667" w:type="dxa"/>
            <w:vAlign w:val="center"/>
          </w:tcPr>
          <w:p w:rsidR="00B23741" w:rsidRPr="00074C72" w:rsidRDefault="00B23741" w:rsidP="00382F6C">
            <w:pPr>
              <w:spacing w:line="348" w:lineRule="auto"/>
              <w:rPr>
                <w:rFonts w:ascii="宋体" w:eastAsia="仿宋_GB2312" w:hAnsi="宋体"/>
                <w:kern w:val="0"/>
                <w:sz w:val="24"/>
                <w:szCs w:val="24"/>
              </w:rPr>
            </w:pPr>
            <w:r w:rsidRPr="00074C72">
              <w:rPr>
                <w:rFonts w:ascii="宋体" w:eastAsia="仿宋_GB2312" w:hAnsi="宋体" w:cs="仿宋_GB2312" w:hint="eastAsia"/>
                <w:kern w:val="0"/>
                <w:sz w:val="24"/>
                <w:szCs w:val="24"/>
              </w:rPr>
              <w:t>省级优势</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培育</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、特色</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培育</w:t>
            </w:r>
            <w:r w:rsidRPr="00074C72">
              <w:rPr>
                <w:rFonts w:ascii="宋体" w:eastAsia="仿宋_GB2312" w:hAnsi="宋体" w:cs="宋体"/>
                <w:kern w:val="0"/>
                <w:sz w:val="24"/>
                <w:szCs w:val="24"/>
              </w:rPr>
              <w:t>)</w:t>
            </w:r>
            <w:r w:rsidRPr="00074C72">
              <w:rPr>
                <w:rFonts w:ascii="宋体" w:eastAsia="仿宋_GB2312" w:hAnsi="宋体" w:cs="仿宋_GB2312" w:hint="eastAsia"/>
                <w:kern w:val="0"/>
                <w:sz w:val="24"/>
                <w:szCs w:val="24"/>
              </w:rPr>
              <w:t>、博士点学科</w:t>
            </w:r>
          </w:p>
        </w:tc>
        <w:tc>
          <w:tcPr>
            <w:tcW w:w="1417"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18%</w:t>
            </w:r>
          </w:p>
        </w:tc>
        <w:tc>
          <w:tcPr>
            <w:tcW w:w="1418"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36%</w:t>
            </w:r>
          </w:p>
        </w:tc>
        <w:tc>
          <w:tcPr>
            <w:tcW w:w="1149"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40%</w:t>
            </w:r>
          </w:p>
        </w:tc>
      </w:tr>
      <w:tr w:rsidR="00B23741" w:rsidRPr="00074C72">
        <w:trPr>
          <w:trHeight w:val="397"/>
          <w:jc w:val="center"/>
        </w:trPr>
        <w:tc>
          <w:tcPr>
            <w:tcW w:w="4667" w:type="dxa"/>
            <w:vAlign w:val="center"/>
          </w:tcPr>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C62B41">
              <w:rPr>
                <w:rFonts w:ascii="宋体" w:eastAsia="仿宋_GB2312" w:hAnsi="宋体" w:cs="仿宋_GB2312" w:hint="eastAsia"/>
                <w:kern w:val="0"/>
                <w:sz w:val="24"/>
                <w:szCs w:val="24"/>
              </w:rPr>
              <w:t>博士点</w:t>
            </w:r>
            <w:r w:rsidRPr="00C62B41">
              <w:rPr>
                <w:rFonts w:ascii="宋体" w:eastAsia="仿宋_GB2312" w:hAnsi="宋体" w:cs="宋体"/>
                <w:kern w:val="0"/>
                <w:sz w:val="24"/>
                <w:szCs w:val="24"/>
              </w:rPr>
              <w:t>(</w:t>
            </w:r>
            <w:r w:rsidRPr="00C62B41">
              <w:rPr>
                <w:rFonts w:ascii="宋体" w:eastAsia="仿宋_GB2312" w:hAnsi="宋体" w:cs="仿宋_GB2312" w:hint="eastAsia"/>
                <w:kern w:val="0"/>
                <w:sz w:val="24"/>
                <w:szCs w:val="24"/>
              </w:rPr>
              <w:t>培育</w:t>
            </w:r>
            <w:r w:rsidRPr="00C62B41">
              <w:rPr>
                <w:rFonts w:ascii="宋体" w:eastAsia="仿宋_GB2312" w:hAnsi="宋体" w:cs="宋体"/>
                <w:kern w:val="0"/>
                <w:sz w:val="24"/>
                <w:szCs w:val="24"/>
              </w:rPr>
              <w:t xml:space="preserve">) </w:t>
            </w:r>
            <w:r w:rsidRPr="00C62B41">
              <w:rPr>
                <w:rFonts w:ascii="宋体" w:eastAsia="仿宋_GB2312" w:hAnsi="宋体" w:cs="仿宋_GB2312" w:hint="eastAsia"/>
                <w:kern w:val="0"/>
                <w:sz w:val="24"/>
                <w:szCs w:val="24"/>
              </w:rPr>
              <w:t>、其他省级重点学科、</w:t>
            </w:r>
          </w:p>
          <w:p w:rsidR="00B23741" w:rsidRPr="00074C72" w:rsidRDefault="00B23741" w:rsidP="00C62B41">
            <w:pPr>
              <w:adjustRightInd w:val="0"/>
              <w:snapToGrid w:val="0"/>
              <w:spacing w:line="288" w:lineRule="auto"/>
              <w:jc w:val="center"/>
              <w:rPr>
                <w:rFonts w:ascii="宋体" w:eastAsia="仿宋_GB2312" w:hAnsi="宋体"/>
                <w:kern w:val="0"/>
                <w:sz w:val="24"/>
                <w:szCs w:val="24"/>
              </w:rPr>
            </w:pPr>
            <w:r w:rsidRPr="00C62B41">
              <w:rPr>
                <w:rFonts w:ascii="宋体" w:eastAsia="仿宋_GB2312" w:hAnsi="宋体" w:cs="仿宋_GB2312" w:hint="eastAsia"/>
                <w:kern w:val="0"/>
                <w:sz w:val="24"/>
                <w:szCs w:val="24"/>
              </w:rPr>
              <w:t>一级硕士点学科</w:t>
            </w:r>
          </w:p>
        </w:tc>
        <w:tc>
          <w:tcPr>
            <w:tcW w:w="1417"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15%</w:t>
            </w:r>
          </w:p>
        </w:tc>
        <w:tc>
          <w:tcPr>
            <w:tcW w:w="1418"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33%</w:t>
            </w:r>
          </w:p>
        </w:tc>
        <w:tc>
          <w:tcPr>
            <w:tcW w:w="1149"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45%</w:t>
            </w:r>
          </w:p>
        </w:tc>
      </w:tr>
      <w:tr w:rsidR="00B23741" w:rsidRPr="00074C72">
        <w:trPr>
          <w:trHeight w:val="397"/>
          <w:jc w:val="center"/>
        </w:trPr>
        <w:tc>
          <w:tcPr>
            <w:tcW w:w="4667" w:type="dxa"/>
            <w:vAlign w:val="center"/>
          </w:tcPr>
          <w:p w:rsidR="00B23741" w:rsidRPr="00074C72" w:rsidRDefault="00B23741" w:rsidP="000E2253">
            <w:pPr>
              <w:spacing w:line="348" w:lineRule="auto"/>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其他学科</w:t>
            </w:r>
          </w:p>
        </w:tc>
        <w:tc>
          <w:tcPr>
            <w:tcW w:w="1417"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9%</w:t>
            </w:r>
          </w:p>
        </w:tc>
        <w:tc>
          <w:tcPr>
            <w:tcW w:w="1418"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29%</w:t>
            </w:r>
          </w:p>
        </w:tc>
        <w:tc>
          <w:tcPr>
            <w:tcW w:w="1149"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50%</w:t>
            </w:r>
          </w:p>
        </w:tc>
      </w:tr>
      <w:tr w:rsidR="00B23741" w:rsidRPr="00074C72">
        <w:trPr>
          <w:trHeight w:val="397"/>
          <w:jc w:val="center"/>
        </w:trPr>
        <w:tc>
          <w:tcPr>
            <w:tcW w:w="4667" w:type="dxa"/>
            <w:vAlign w:val="center"/>
          </w:tcPr>
          <w:p w:rsidR="00B23741" w:rsidRPr="00074C72" w:rsidRDefault="00B23741" w:rsidP="00382F6C">
            <w:pPr>
              <w:spacing w:line="348" w:lineRule="auto"/>
              <w:rPr>
                <w:rFonts w:ascii="宋体" w:eastAsia="仿宋_GB2312" w:hAnsi="宋体"/>
                <w:kern w:val="0"/>
                <w:sz w:val="24"/>
                <w:szCs w:val="24"/>
              </w:rPr>
            </w:pPr>
            <w:r w:rsidRPr="00074C72">
              <w:rPr>
                <w:rFonts w:ascii="宋体" w:eastAsia="仿宋_GB2312" w:hAnsi="宋体" w:cs="仿宋_GB2312" w:hint="eastAsia"/>
                <w:kern w:val="0"/>
                <w:sz w:val="24"/>
                <w:szCs w:val="24"/>
              </w:rPr>
              <w:t>图书资料、会计、工程、卫生等非教师系列</w:t>
            </w:r>
          </w:p>
        </w:tc>
        <w:tc>
          <w:tcPr>
            <w:tcW w:w="1417"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5%</w:t>
            </w:r>
          </w:p>
        </w:tc>
        <w:tc>
          <w:tcPr>
            <w:tcW w:w="1418"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12%</w:t>
            </w:r>
          </w:p>
        </w:tc>
        <w:tc>
          <w:tcPr>
            <w:tcW w:w="1149" w:type="dxa"/>
            <w:vAlign w:val="center"/>
          </w:tcPr>
          <w:p w:rsidR="00B23741" w:rsidRPr="00074C72" w:rsidRDefault="00B23741" w:rsidP="00382F6C">
            <w:pPr>
              <w:spacing w:line="348" w:lineRule="auto"/>
              <w:ind w:firstLineChars="200" w:firstLine="480"/>
              <w:rPr>
                <w:rFonts w:ascii="宋体" w:eastAsia="仿宋_GB2312" w:hAnsi="宋体" w:cs="宋体"/>
                <w:kern w:val="0"/>
                <w:sz w:val="24"/>
                <w:szCs w:val="24"/>
              </w:rPr>
            </w:pPr>
            <w:r w:rsidRPr="00074C72">
              <w:rPr>
                <w:rFonts w:ascii="宋体" w:eastAsia="仿宋_GB2312" w:hAnsi="宋体" w:cs="宋体"/>
                <w:kern w:val="0"/>
                <w:sz w:val="24"/>
                <w:szCs w:val="24"/>
              </w:rPr>
              <w:t>53%</w:t>
            </w:r>
          </w:p>
        </w:tc>
      </w:tr>
    </w:tbl>
    <w:p w:rsidR="00B23741" w:rsidRPr="00074C72" w:rsidRDefault="00B23741" w:rsidP="005B3981">
      <w:pPr>
        <w:spacing w:line="348" w:lineRule="auto"/>
        <w:ind w:firstLineChars="200" w:firstLine="480"/>
        <w:rPr>
          <w:rFonts w:ascii="宋体" w:eastAsia="仿宋_GB2312" w:hAnsi="宋体"/>
          <w:kern w:val="0"/>
          <w:sz w:val="24"/>
          <w:szCs w:val="24"/>
        </w:rPr>
      </w:pPr>
      <w:r w:rsidRPr="00074C72">
        <w:rPr>
          <w:rFonts w:ascii="宋体" w:eastAsia="仿宋_GB2312" w:hAnsi="宋体" w:cs="仿宋_GB2312" w:hint="eastAsia"/>
          <w:kern w:val="0"/>
          <w:sz w:val="24"/>
          <w:szCs w:val="24"/>
        </w:rPr>
        <w:t>备注：专职辅导员选择辅导员（教师）系列的人员，岗位比例按照其他学科确定。</w:t>
      </w:r>
    </w:p>
    <w:p w:rsidR="00B23741" w:rsidRPr="00074C72" w:rsidRDefault="00B23741" w:rsidP="00753C8C">
      <w:pPr>
        <w:pStyle w:val="NormalWeb"/>
        <w:widowControl w:val="0"/>
        <w:tabs>
          <w:tab w:val="left" w:pos="6241"/>
        </w:tabs>
        <w:adjustRightInd w:val="0"/>
        <w:snapToGrid w:val="0"/>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2</w:t>
      </w:r>
      <w:r w:rsidRPr="00074C72">
        <w:rPr>
          <w:rFonts w:ascii="宋体" w:hAnsi="宋体" w:hint="eastAsia"/>
          <w:color w:val="auto"/>
          <w:sz w:val="32"/>
          <w:szCs w:val="32"/>
        </w:rPr>
        <w:t>）设置办法</w:t>
      </w:r>
    </w:p>
    <w:p w:rsidR="00B23741" w:rsidRPr="00074C72" w:rsidRDefault="00B23741" w:rsidP="00753C8C">
      <w:pPr>
        <w:pStyle w:val="NormalWeb"/>
        <w:widowControl w:val="0"/>
        <w:tabs>
          <w:tab w:val="left" w:pos="6241"/>
        </w:tabs>
        <w:adjustRightInd w:val="0"/>
        <w:snapToGrid w:val="0"/>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①在设置比例限额内，各单位单独设置专业技术岗位；人员数量较少的单位按照专业技术职务系列相近的原则合并设置或将不同专业技术职务系列合并设置。</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②独立设置的科研平台，可根据平台实际单独设置专业技术岗位。</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③在设置比例限额内，各学院</w:t>
      </w:r>
      <w:r w:rsidRPr="00074C72">
        <w:rPr>
          <w:rFonts w:ascii="宋体" w:hAnsi="宋体" w:hint="eastAsia"/>
          <w:sz w:val="32"/>
          <w:szCs w:val="32"/>
        </w:rPr>
        <w:t>在完成人才培养任务的前提下，</w:t>
      </w:r>
      <w:r w:rsidRPr="00074C72">
        <w:rPr>
          <w:rFonts w:ascii="宋体" w:hAnsi="宋体" w:hint="eastAsia"/>
          <w:color w:val="auto"/>
          <w:sz w:val="32"/>
          <w:szCs w:val="32"/>
        </w:rPr>
        <w:t>可根据实际情况自行设置教学型、教学研究型、研究型岗位数量。</w:t>
      </w:r>
    </w:p>
    <w:p w:rsidR="00B23741" w:rsidRPr="006812BC" w:rsidRDefault="00B23741" w:rsidP="006812BC">
      <w:pPr>
        <w:pStyle w:val="NormalWeb"/>
        <w:widowControl w:val="0"/>
        <w:tabs>
          <w:tab w:val="left" w:pos="6241"/>
        </w:tabs>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6812BC">
        <w:rPr>
          <w:rFonts w:ascii="宋体" w:hAnsi="宋体" w:hint="eastAsia"/>
          <w:b/>
          <w:bCs/>
          <w:color w:val="auto"/>
          <w:sz w:val="32"/>
          <w:szCs w:val="32"/>
        </w:rPr>
        <w:t>（二）管理岗位</w:t>
      </w:r>
    </w:p>
    <w:p w:rsidR="00B23741" w:rsidRPr="006812BC" w:rsidRDefault="00B23741" w:rsidP="006812BC">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6812BC">
        <w:rPr>
          <w:rFonts w:ascii="宋体" w:hAnsi="宋体" w:cs="宋体"/>
          <w:color w:val="auto"/>
          <w:sz w:val="32"/>
          <w:szCs w:val="32"/>
        </w:rPr>
        <w:t>1</w:t>
      </w:r>
      <w:r w:rsidRPr="006812BC">
        <w:rPr>
          <w:rFonts w:ascii="宋体" w:hAnsi="宋体" w:hint="eastAsia"/>
          <w:color w:val="auto"/>
          <w:sz w:val="32"/>
          <w:szCs w:val="32"/>
        </w:rPr>
        <w:t>．岗位总量</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根据河南省核定的岗位总量和控制比例，管理岗位总量不得超过全校岗位总量的</w:t>
      </w:r>
      <w:r w:rsidRPr="00074C72">
        <w:rPr>
          <w:rFonts w:ascii="宋体" w:hAnsi="宋体" w:cs="宋体"/>
          <w:color w:val="auto"/>
          <w:sz w:val="32"/>
          <w:szCs w:val="32"/>
        </w:rPr>
        <w:t>20%</w:t>
      </w:r>
      <w:r w:rsidRPr="00074C72">
        <w:rPr>
          <w:rFonts w:ascii="宋体" w:hAnsi="宋体" w:hint="eastAsia"/>
          <w:color w:val="auto"/>
          <w:sz w:val="32"/>
          <w:szCs w:val="32"/>
        </w:rPr>
        <w:t>。</w:t>
      </w:r>
    </w:p>
    <w:p w:rsidR="00B23741" w:rsidRPr="006812BC" w:rsidRDefault="00B23741" w:rsidP="006812BC">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6812BC">
        <w:rPr>
          <w:rFonts w:ascii="宋体" w:hAnsi="宋体" w:cs="宋体"/>
          <w:color w:val="auto"/>
          <w:sz w:val="32"/>
          <w:szCs w:val="32"/>
        </w:rPr>
        <w:t>2</w:t>
      </w:r>
      <w:r w:rsidRPr="006812BC">
        <w:rPr>
          <w:rFonts w:ascii="宋体" w:hAnsi="宋体" w:hint="eastAsia"/>
          <w:color w:val="auto"/>
          <w:sz w:val="32"/>
          <w:szCs w:val="32"/>
        </w:rPr>
        <w:t>．岗位级别与控制比例</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8"/>
        <w:jc w:val="both"/>
        <w:rPr>
          <w:rFonts w:ascii="宋体" w:eastAsia="宋体" w:hAnsi="宋体" w:cs="Times New Roman"/>
          <w:color w:val="auto"/>
          <w:spacing w:val="2"/>
          <w:sz w:val="32"/>
          <w:szCs w:val="32"/>
        </w:rPr>
      </w:pPr>
      <w:r w:rsidRPr="00074C72">
        <w:rPr>
          <w:rFonts w:ascii="宋体" w:hAnsi="宋体" w:hint="eastAsia"/>
          <w:color w:val="auto"/>
          <w:spacing w:val="2"/>
          <w:sz w:val="32"/>
          <w:szCs w:val="32"/>
        </w:rPr>
        <w:t>管理岗位设置八个岗位等级，即三级至十级岗位，厅级正职、厅级副职、处级正职、处级副职、科级正职、科级副职、科员、办事员分别对应三级至十级岗位。河南省岗位设置时，管理三级至九级岗位控制比例依次为</w:t>
      </w:r>
      <w:r w:rsidRPr="00074C72">
        <w:rPr>
          <w:rFonts w:ascii="宋体" w:hAnsi="宋体" w:cs="宋体"/>
          <w:color w:val="auto"/>
          <w:spacing w:val="2"/>
          <w:sz w:val="32"/>
          <w:szCs w:val="32"/>
        </w:rPr>
        <w:t>1%</w:t>
      </w:r>
      <w:r w:rsidRPr="00074C72">
        <w:rPr>
          <w:rFonts w:ascii="宋体" w:hAnsi="宋体" w:hint="eastAsia"/>
          <w:color w:val="auto"/>
          <w:spacing w:val="2"/>
          <w:sz w:val="32"/>
          <w:szCs w:val="32"/>
        </w:rPr>
        <w:t>、</w:t>
      </w:r>
      <w:r w:rsidRPr="00074C72">
        <w:rPr>
          <w:rFonts w:ascii="宋体" w:hAnsi="宋体" w:cs="宋体"/>
          <w:color w:val="auto"/>
          <w:spacing w:val="2"/>
          <w:sz w:val="32"/>
          <w:szCs w:val="32"/>
        </w:rPr>
        <w:t>2%</w:t>
      </w:r>
      <w:r w:rsidRPr="00074C72">
        <w:rPr>
          <w:rFonts w:ascii="宋体" w:hAnsi="宋体" w:hint="eastAsia"/>
          <w:color w:val="auto"/>
          <w:spacing w:val="2"/>
          <w:sz w:val="32"/>
          <w:szCs w:val="32"/>
        </w:rPr>
        <w:t>、</w:t>
      </w:r>
      <w:r w:rsidRPr="00074C72">
        <w:rPr>
          <w:rFonts w:ascii="宋体" w:hAnsi="宋体" w:cs="宋体"/>
          <w:color w:val="auto"/>
          <w:spacing w:val="2"/>
          <w:sz w:val="32"/>
          <w:szCs w:val="32"/>
        </w:rPr>
        <w:t>16%</w:t>
      </w:r>
      <w:r w:rsidRPr="00074C72">
        <w:rPr>
          <w:rFonts w:ascii="宋体" w:hAnsi="宋体" w:hint="eastAsia"/>
          <w:color w:val="auto"/>
          <w:spacing w:val="2"/>
          <w:sz w:val="32"/>
          <w:szCs w:val="32"/>
        </w:rPr>
        <w:t>、</w:t>
      </w:r>
      <w:r w:rsidRPr="00074C72">
        <w:rPr>
          <w:rFonts w:ascii="宋体" w:hAnsi="宋体" w:cs="宋体"/>
          <w:color w:val="auto"/>
          <w:spacing w:val="2"/>
          <w:sz w:val="32"/>
          <w:szCs w:val="32"/>
        </w:rPr>
        <w:t>17%</w:t>
      </w:r>
      <w:r w:rsidRPr="00074C72">
        <w:rPr>
          <w:rFonts w:ascii="宋体" w:hAnsi="宋体" w:hint="eastAsia"/>
          <w:color w:val="auto"/>
          <w:spacing w:val="2"/>
          <w:sz w:val="32"/>
          <w:szCs w:val="32"/>
        </w:rPr>
        <w:t>、</w:t>
      </w:r>
      <w:r w:rsidRPr="00074C72">
        <w:rPr>
          <w:rFonts w:ascii="宋体" w:hAnsi="宋体" w:cs="宋体"/>
          <w:color w:val="auto"/>
          <w:spacing w:val="2"/>
          <w:sz w:val="32"/>
          <w:szCs w:val="32"/>
        </w:rPr>
        <w:t>40%</w:t>
      </w:r>
      <w:r w:rsidRPr="00074C72">
        <w:rPr>
          <w:rFonts w:ascii="宋体" w:hAnsi="宋体" w:hint="eastAsia"/>
          <w:color w:val="auto"/>
          <w:spacing w:val="2"/>
          <w:sz w:val="32"/>
          <w:szCs w:val="32"/>
        </w:rPr>
        <w:t>、</w:t>
      </w:r>
      <w:r w:rsidRPr="00074C72">
        <w:rPr>
          <w:rFonts w:ascii="宋体" w:hAnsi="宋体" w:cs="宋体"/>
          <w:color w:val="auto"/>
          <w:spacing w:val="2"/>
          <w:sz w:val="32"/>
          <w:szCs w:val="32"/>
        </w:rPr>
        <w:t>16%</w:t>
      </w:r>
      <w:r w:rsidRPr="00074C72">
        <w:rPr>
          <w:rFonts w:ascii="宋体" w:hAnsi="宋体" w:hint="eastAsia"/>
          <w:color w:val="auto"/>
          <w:spacing w:val="2"/>
          <w:sz w:val="32"/>
          <w:szCs w:val="32"/>
        </w:rPr>
        <w:t>、</w:t>
      </w:r>
      <w:r w:rsidRPr="00074C72">
        <w:rPr>
          <w:rFonts w:ascii="宋体" w:hAnsi="宋体" w:cs="宋体"/>
          <w:color w:val="auto"/>
          <w:spacing w:val="2"/>
          <w:sz w:val="32"/>
          <w:szCs w:val="32"/>
        </w:rPr>
        <w:t>8%</w:t>
      </w:r>
      <w:r w:rsidRPr="00074C72">
        <w:rPr>
          <w:rFonts w:ascii="宋体" w:hAnsi="宋体" w:hint="eastAsia"/>
          <w:color w:val="auto"/>
          <w:spacing w:val="2"/>
          <w:sz w:val="32"/>
          <w:szCs w:val="32"/>
        </w:rPr>
        <w:t>。</w:t>
      </w:r>
    </w:p>
    <w:p w:rsidR="00B23741" w:rsidRDefault="00B23741" w:rsidP="00AD7840">
      <w:pPr>
        <w:pStyle w:val="NormalWeb"/>
        <w:widowControl w:val="0"/>
        <w:tabs>
          <w:tab w:val="left" w:pos="6241"/>
        </w:tabs>
        <w:spacing w:before="0" w:beforeAutospacing="0" w:after="0" w:afterAutospacing="0" w:line="348" w:lineRule="auto"/>
        <w:ind w:firstLineChars="200" w:firstLine="640"/>
        <w:rPr>
          <w:rFonts w:ascii="宋体" w:eastAsia="宋体" w:cs="Times New Roman"/>
          <w:color w:val="auto"/>
          <w:sz w:val="32"/>
          <w:szCs w:val="32"/>
        </w:rPr>
      </w:pPr>
      <w:r w:rsidRPr="006812BC">
        <w:rPr>
          <w:rFonts w:ascii="宋体" w:hAnsi="宋体" w:cs="宋体"/>
          <w:color w:val="auto"/>
          <w:sz w:val="32"/>
          <w:szCs w:val="32"/>
        </w:rPr>
        <w:t>3</w:t>
      </w:r>
      <w:r w:rsidRPr="006812BC">
        <w:rPr>
          <w:rFonts w:ascii="宋体" w:hAnsi="宋体" w:hint="eastAsia"/>
          <w:color w:val="auto"/>
          <w:sz w:val="32"/>
          <w:szCs w:val="32"/>
        </w:rPr>
        <w:t>．岗位设置</w:t>
      </w:r>
    </w:p>
    <w:p w:rsidR="00B23741" w:rsidRPr="00074C72" w:rsidRDefault="00B23741" w:rsidP="00AD7840">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党政管理岗设置在党政群团、教学学院、教辅及直附属单位中以管理工作为主的岗位</w:t>
      </w:r>
      <w:r>
        <w:rPr>
          <w:rFonts w:ascii="宋体" w:hAnsi="宋体" w:hint="eastAsia"/>
          <w:color w:val="auto"/>
          <w:sz w:val="32"/>
          <w:szCs w:val="32"/>
        </w:rPr>
        <w:t>。</w:t>
      </w:r>
      <w:r w:rsidRPr="00074C72">
        <w:rPr>
          <w:rFonts w:ascii="宋体" w:hAnsi="宋体" w:hint="eastAsia"/>
          <w:color w:val="auto"/>
          <w:sz w:val="32"/>
          <w:szCs w:val="32"/>
        </w:rPr>
        <w:t>业务管理岗原则上设置在具有党政管理和专业技术双重任务的岗位，管理服务部门设置业务管理岗要根据工作需要从严控制。</w:t>
      </w:r>
    </w:p>
    <w:p w:rsidR="00B23741" w:rsidRPr="006812BC" w:rsidRDefault="00B23741" w:rsidP="006812BC">
      <w:pPr>
        <w:pStyle w:val="NormalWeb"/>
        <w:widowControl w:val="0"/>
        <w:tabs>
          <w:tab w:val="left" w:pos="6241"/>
        </w:tabs>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6812BC">
        <w:rPr>
          <w:rFonts w:ascii="宋体" w:hAnsi="宋体" w:hint="eastAsia"/>
          <w:b/>
          <w:bCs/>
          <w:color w:val="auto"/>
          <w:sz w:val="32"/>
          <w:szCs w:val="32"/>
        </w:rPr>
        <w:t>（三）工勤技能岗位</w:t>
      </w:r>
    </w:p>
    <w:p w:rsidR="00B23741" w:rsidRPr="006812BC" w:rsidRDefault="00B23741" w:rsidP="006812BC">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6812BC">
        <w:rPr>
          <w:rFonts w:ascii="宋体" w:hAnsi="宋体" w:cs="宋体"/>
          <w:color w:val="auto"/>
          <w:sz w:val="32"/>
          <w:szCs w:val="32"/>
        </w:rPr>
        <w:t>1</w:t>
      </w:r>
      <w:r w:rsidRPr="006812BC">
        <w:rPr>
          <w:rFonts w:ascii="宋体" w:hAnsi="宋体" w:hint="eastAsia"/>
          <w:color w:val="auto"/>
          <w:sz w:val="32"/>
          <w:szCs w:val="32"/>
        </w:rPr>
        <w:t>．岗位总量</w:t>
      </w:r>
    </w:p>
    <w:p w:rsidR="00B23741" w:rsidRPr="00074C72" w:rsidRDefault="00B23741" w:rsidP="00FB36B7">
      <w:pPr>
        <w:pStyle w:val="NormalWeb"/>
        <w:tabs>
          <w:tab w:val="left" w:pos="6241"/>
        </w:tabs>
        <w:spacing w:before="0" w:beforeAutospacing="0" w:after="0" w:afterAutospacing="0" w:line="348" w:lineRule="auto"/>
        <w:ind w:firstLineChars="200" w:firstLine="616"/>
        <w:rPr>
          <w:rFonts w:ascii="宋体" w:eastAsia="宋体" w:hAnsi="宋体" w:cs="Times New Roman"/>
          <w:color w:val="auto"/>
          <w:spacing w:val="-6"/>
          <w:sz w:val="32"/>
          <w:szCs w:val="32"/>
        </w:rPr>
      </w:pPr>
      <w:r w:rsidRPr="00074C72">
        <w:rPr>
          <w:rFonts w:ascii="宋体" w:hAnsi="宋体" w:hint="eastAsia"/>
          <w:color w:val="auto"/>
          <w:spacing w:val="-6"/>
          <w:sz w:val="32"/>
          <w:szCs w:val="32"/>
        </w:rPr>
        <w:t>河南省核定我校工勤人员岗位数量为全校岗位总量的</w:t>
      </w:r>
      <w:r w:rsidRPr="00074C72">
        <w:rPr>
          <w:rFonts w:ascii="宋体" w:hAnsi="宋体" w:cs="宋体"/>
          <w:color w:val="auto"/>
          <w:spacing w:val="-6"/>
          <w:sz w:val="32"/>
          <w:szCs w:val="32"/>
        </w:rPr>
        <w:t>7%</w:t>
      </w:r>
      <w:r w:rsidRPr="00074C72">
        <w:rPr>
          <w:rFonts w:ascii="宋体" w:hAnsi="宋体" w:hint="eastAsia"/>
          <w:color w:val="auto"/>
          <w:spacing w:val="-6"/>
          <w:sz w:val="32"/>
          <w:szCs w:val="32"/>
        </w:rPr>
        <w:t>。</w:t>
      </w:r>
    </w:p>
    <w:p w:rsidR="00B23741" w:rsidRPr="006812BC" w:rsidRDefault="00B23741" w:rsidP="006812BC">
      <w:pPr>
        <w:spacing w:line="348" w:lineRule="auto"/>
        <w:ind w:firstLineChars="200" w:firstLine="640"/>
        <w:rPr>
          <w:rFonts w:ascii="宋体" w:eastAsia="仿宋_GB2312" w:hAnsi="宋体"/>
          <w:sz w:val="32"/>
          <w:szCs w:val="32"/>
        </w:rPr>
      </w:pPr>
      <w:r w:rsidRPr="006812BC">
        <w:rPr>
          <w:rFonts w:ascii="宋体" w:eastAsia="仿宋_GB2312" w:hAnsi="宋体" w:cs="宋体"/>
          <w:sz w:val="32"/>
          <w:szCs w:val="32"/>
        </w:rPr>
        <w:t>2</w:t>
      </w:r>
      <w:r w:rsidRPr="006812BC">
        <w:rPr>
          <w:rFonts w:ascii="宋体" w:eastAsia="仿宋_GB2312" w:hAnsi="宋体" w:cs="仿宋_GB2312" w:hint="eastAsia"/>
          <w:sz w:val="32"/>
          <w:szCs w:val="32"/>
        </w:rPr>
        <w:t>．岗位级别与控制比例</w:t>
      </w:r>
    </w:p>
    <w:p w:rsidR="00B23741" w:rsidRPr="00074C72" w:rsidRDefault="00B23741" w:rsidP="00FB36B7">
      <w:pPr>
        <w:adjustRightInd w:val="0"/>
        <w:spacing w:line="348"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工勤技能岗位分为五个等级，即技术工一至五级岗位，高级技师、技师、高级工、中级工、初级工分别对应一至五级岗位。技术工二至五级岗位控制比例依次为</w:t>
      </w:r>
      <w:r w:rsidRPr="00074C72">
        <w:rPr>
          <w:rFonts w:ascii="宋体" w:eastAsia="仿宋_GB2312" w:hAnsi="宋体" w:cs="宋体"/>
          <w:sz w:val="32"/>
          <w:szCs w:val="32"/>
        </w:rPr>
        <w:t>8%</w:t>
      </w:r>
      <w:r w:rsidRPr="00074C72">
        <w:rPr>
          <w:rFonts w:ascii="宋体" w:eastAsia="仿宋_GB2312" w:hAnsi="宋体" w:cs="仿宋_GB2312" w:hint="eastAsia"/>
          <w:sz w:val="32"/>
          <w:szCs w:val="32"/>
        </w:rPr>
        <w:t>、</w:t>
      </w:r>
      <w:r w:rsidRPr="00074C72">
        <w:rPr>
          <w:rFonts w:ascii="宋体" w:eastAsia="仿宋_GB2312" w:hAnsi="宋体" w:cs="宋体"/>
          <w:sz w:val="32"/>
          <w:szCs w:val="32"/>
        </w:rPr>
        <w:t>22%</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59%</w:t>
      </w:r>
      <w:r w:rsidRPr="00074C72">
        <w:rPr>
          <w:rFonts w:ascii="宋体" w:eastAsia="仿宋_GB2312" w:hAnsi="宋体" w:cs="仿宋_GB2312" w:hint="eastAsia"/>
          <w:sz w:val="32"/>
          <w:szCs w:val="32"/>
        </w:rPr>
        <w:t>、</w:t>
      </w:r>
      <w:r w:rsidRPr="00074C72">
        <w:rPr>
          <w:rFonts w:ascii="宋体" w:eastAsia="仿宋_GB2312" w:hAnsi="宋体" w:cs="宋体"/>
          <w:sz w:val="32"/>
          <w:szCs w:val="32"/>
        </w:rPr>
        <w:t>11%</w:t>
      </w:r>
      <w:r w:rsidRPr="00074C72">
        <w:rPr>
          <w:rFonts w:ascii="宋体" w:eastAsia="仿宋_GB2312" w:hAnsi="宋体" w:cs="仿宋_GB2312" w:hint="eastAsia"/>
          <w:sz w:val="32"/>
          <w:szCs w:val="32"/>
        </w:rPr>
        <w:t>。</w:t>
      </w:r>
    </w:p>
    <w:p w:rsidR="00B23741" w:rsidRPr="006812BC" w:rsidRDefault="00B23741" w:rsidP="006812BC">
      <w:pPr>
        <w:pStyle w:val="NormalWeb"/>
        <w:widowControl w:val="0"/>
        <w:tabs>
          <w:tab w:val="left" w:pos="6241"/>
        </w:tabs>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6812BC">
        <w:rPr>
          <w:rFonts w:ascii="宋体" w:hAnsi="宋体" w:hint="eastAsia"/>
          <w:b/>
          <w:bCs/>
          <w:color w:val="auto"/>
          <w:sz w:val="32"/>
          <w:szCs w:val="32"/>
        </w:rPr>
        <w:t>（四）特设岗位</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cs="Times New Roman"/>
          <w:color w:val="auto"/>
          <w:sz w:val="32"/>
          <w:szCs w:val="32"/>
        </w:rPr>
      </w:pPr>
      <w:r w:rsidRPr="00074C72">
        <w:rPr>
          <w:rFonts w:ascii="宋体" w:hAnsi="宋体" w:hint="eastAsia"/>
          <w:color w:val="auto"/>
          <w:sz w:val="32"/>
          <w:szCs w:val="32"/>
        </w:rPr>
        <w:t>根据河南省特设岗位设置的有关规定和我校实际，各单位专业技术岗位没有空缺</w:t>
      </w:r>
      <w:r>
        <w:rPr>
          <w:rFonts w:ascii="宋体" w:hAnsi="宋体" w:hint="eastAsia"/>
          <w:color w:val="auto"/>
          <w:sz w:val="32"/>
          <w:szCs w:val="32"/>
        </w:rPr>
        <w:t>但</w:t>
      </w:r>
      <w:r w:rsidRPr="00074C72">
        <w:rPr>
          <w:rFonts w:ascii="宋体" w:hAnsi="宋体" w:hint="eastAsia"/>
          <w:color w:val="auto"/>
          <w:sz w:val="32"/>
          <w:szCs w:val="32"/>
        </w:rPr>
        <w:t>确需引进紧缺高层次人才的，可以设置特设岗位，特设岗位不受本单位岗位总量、最高等级和结构比例限制。高层次人才类别主要包括我校高层次人才引进办法中的第一至第四层次人选和正高级专业技术职务且在原单位已经聘任的人员。特设岗位的设置级别根据岗位需要和聘用人选的职务或资格确定。</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四、设置程序</w:t>
      </w:r>
    </w:p>
    <w:p w:rsidR="00B23741" w:rsidRPr="00074C72" w:rsidRDefault="00B23741" w:rsidP="00171D6A">
      <w:pPr>
        <w:spacing w:line="348" w:lineRule="auto"/>
        <w:ind w:firstLineChars="200" w:firstLine="643"/>
        <w:rPr>
          <w:rFonts w:ascii="宋体" w:eastAsia="仿宋_GB2312" w:hAnsi="宋体"/>
          <w:sz w:val="32"/>
          <w:szCs w:val="32"/>
        </w:rPr>
      </w:pPr>
      <w:r w:rsidRPr="00074C72">
        <w:rPr>
          <w:rFonts w:ascii="宋体" w:eastAsia="楷体_GB2312" w:hAnsi="宋体" w:cs="楷体_GB2312" w:hint="eastAsia"/>
          <w:b/>
          <w:bCs/>
          <w:sz w:val="32"/>
          <w:szCs w:val="32"/>
        </w:rPr>
        <w:t>（一）申报岗位数量。</w:t>
      </w:r>
      <w:r w:rsidRPr="00074C72">
        <w:rPr>
          <w:rFonts w:ascii="宋体" w:eastAsia="仿宋_GB2312" w:hAnsi="宋体" w:cs="仿宋_GB2312" w:hint="eastAsia"/>
          <w:sz w:val="32"/>
          <w:szCs w:val="32"/>
        </w:rPr>
        <w:t>各单位根据现有人员数量和各级各类岗位控制比例，提出各级各类岗位数量设置申请，报人事处审核</w:t>
      </w:r>
      <w:r>
        <w:rPr>
          <w:rFonts w:ascii="宋体" w:eastAsia="仿宋_GB2312" w:hAnsi="宋体" w:cs="仿宋_GB2312" w:hint="eastAsia"/>
          <w:sz w:val="32"/>
          <w:szCs w:val="32"/>
        </w:rPr>
        <w:t>。</w:t>
      </w:r>
    </w:p>
    <w:p w:rsidR="00B23741" w:rsidRPr="00074C72" w:rsidRDefault="00B23741" w:rsidP="00171D6A">
      <w:pPr>
        <w:spacing w:line="348" w:lineRule="auto"/>
        <w:ind w:firstLineChars="200" w:firstLine="643"/>
        <w:rPr>
          <w:rFonts w:ascii="宋体" w:eastAsia="仿宋_GB2312" w:hAnsi="宋体"/>
          <w:sz w:val="32"/>
          <w:szCs w:val="32"/>
        </w:rPr>
      </w:pPr>
      <w:r w:rsidRPr="00074C72">
        <w:rPr>
          <w:rFonts w:ascii="宋体" w:eastAsia="楷体_GB2312" w:hAnsi="宋体" w:cs="楷体_GB2312" w:hint="eastAsia"/>
          <w:b/>
          <w:bCs/>
          <w:sz w:val="32"/>
          <w:szCs w:val="32"/>
        </w:rPr>
        <w:t>（二）学校审定。</w:t>
      </w:r>
      <w:r w:rsidRPr="00074C72">
        <w:rPr>
          <w:rFonts w:ascii="宋体" w:eastAsia="仿宋_GB2312" w:hAnsi="宋体" w:cs="仿宋_GB2312" w:hint="eastAsia"/>
          <w:sz w:val="32"/>
          <w:szCs w:val="32"/>
        </w:rPr>
        <w:t>人事处根据设置方案，</w:t>
      </w:r>
      <w:r>
        <w:rPr>
          <w:rFonts w:ascii="宋体" w:eastAsia="仿宋_GB2312" w:hAnsi="宋体" w:cs="仿宋_GB2312" w:hint="eastAsia"/>
          <w:sz w:val="32"/>
          <w:szCs w:val="32"/>
        </w:rPr>
        <w:t>经</w:t>
      </w:r>
      <w:r w:rsidRPr="00074C72">
        <w:rPr>
          <w:rFonts w:ascii="宋体" w:eastAsia="仿宋_GB2312" w:hAnsi="宋体" w:cs="仿宋_GB2312" w:hint="eastAsia"/>
          <w:sz w:val="32"/>
          <w:szCs w:val="32"/>
        </w:rPr>
        <w:t>与各单位沟通协商</w:t>
      </w:r>
      <w:r>
        <w:rPr>
          <w:rFonts w:ascii="宋体" w:eastAsia="仿宋_GB2312" w:hAnsi="宋体" w:cs="仿宋_GB2312" w:hint="eastAsia"/>
          <w:sz w:val="32"/>
          <w:szCs w:val="32"/>
        </w:rPr>
        <w:t>后</w:t>
      </w:r>
      <w:r w:rsidRPr="00074C72">
        <w:rPr>
          <w:rFonts w:ascii="宋体" w:eastAsia="仿宋_GB2312" w:hAnsi="宋体" w:cs="仿宋_GB2312" w:hint="eastAsia"/>
          <w:sz w:val="32"/>
          <w:szCs w:val="32"/>
        </w:rPr>
        <w:t>提出初步意见，报学校审定</w:t>
      </w:r>
      <w:r>
        <w:rPr>
          <w:rFonts w:ascii="宋体" w:eastAsia="仿宋_GB2312" w:hAnsi="宋体" w:cs="仿宋_GB2312" w:hint="eastAsia"/>
          <w:sz w:val="32"/>
          <w:szCs w:val="32"/>
        </w:rPr>
        <w:t>。</w:t>
      </w:r>
    </w:p>
    <w:p w:rsidR="00B23741" w:rsidRPr="00074C72" w:rsidRDefault="00B23741" w:rsidP="00171D6A">
      <w:pPr>
        <w:spacing w:line="348" w:lineRule="auto"/>
        <w:ind w:firstLineChars="200" w:firstLine="643"/>
        <w:rPr>
          <w:rFonts w:ascii="宋体" w:eastAsia="楷体_GB2312" w:hAnsi="宋体"/>
          <w:b/>
          <w:bCs/>
          <w:sz w:val="32"/>
          <w:szCs w:val="32"/>
        </w:rPr>
      </w:pPr>
      <w:r w:rsidRPr="00074C72">
        <w:rPr>
          <w:rFonts w:ascii="宋体" w:eastAsia="楷体_GB2312" w:hAnsi="宋体" w:cs="楷体_GB2312" w:hint="eastAsia"/>
          <w:b/>
          <w:bCs/>
          <w:sz w:val="32"/>
          <w:szCs w:val="32"/>
        </w:rPr>
        <w:t>（三）公布岗位设置结果。</w:t>
      </w:r>
    </w:p>
    <w:p w:rsidR="00B23741" w:rsidRPr="00074C72" w:rsidRDefault="00B23741" w:rsidP="00FB36B7">
      <w:pPr>
        <w:spacing w:line="348" w:lineRule="auto"/>
        <w:ind w:firstLineChars="200" w:firstLine="420"/>
        <w:rPr>
          <w:rFonts w:ascii="宋体"/>
        </w:rPr>
      </w:pPr>
    </w:p>
    <w:p w:rsidR="00B23741" w:rsidRDefault="00B23741" w:rsidP="00816292">
      <w:pPr>
        <w:widowControl/>
        <w:jc w:val="left"/>
        <w:rPr>
          <w:rFonts w:ascii="宋体"/>
          <w:sz w:val="32"/>
          <w:szCs w:val="32"/>
        </w:rPr>
      </w:pPr>
      <w:r w:rsidRPr="00074C72">
        <w:rPr>
          <w:rFonts w:eastAsia="仿宋"/>
        </w:rPr>
        <w:br w:type="page"/>
      </w:r>
      <w:r w:rsidRPr="00816292">
        <w:rPr>
          <w:rFonts w:ascii="黑体" w:eastAsia="黑体" w:hAnsi="黑体" w:cs="黑体" w:hint="eastAsia"/>
          <w:sz w:val="32"/>
          <w:szCs w:val="32"/>
        </w:rPr>
        <w:t>附件</w:t>
      </w:r>
      <w:r w:rsidRPr="00816292">
        <w:rPr>
          <w:rFonts w:ascii="宋体" w:hAnsi="宋体" w:cs="宋体"/>
          <w:sz w:val="32"/>
          <w:szCs w:val="32"/>
        </w:rPr>
        <w:t>2</w:t>
      </w:r>
    </w:p>
    <w:p w:rsidR="00B23741" w:rsidRPr="00816292" w:rsidRDefault="00B23741" w:rsidP="00816292">
      <w:pPr>
        <w:widowControl/>
        <w:jc w:val="left"/>
        <w:rPr>
          <w:rFonts w:ascii="黑体" w:eastAsia="黑体" w:hAnsi="黑体"/>
          <w:sz w:val="32"/>
          <w:szCs w:val="32"/>
        </w:rPr>
      </w:pPr>
    </w:p>
    <w:p w:rsidR="00B23741" w:rsidRPr="00816292" w:rsidRDefault="00B23741" w:rsidP="00816292">
      <w:pPr>
        <w:pStyle w:val="NormalWeb"/>
        <w:widowControl w:val="0"/>
        <w:tabs>
          <w:tab w:val="left" w:pos="5400"/>
        </w:tabs>
        <w:spacing w:before="0" w:beforeAutospacing="0" w:after="0" w:afterAutospacing="0" w:line="348" w:lineRule="auto"/>
        <w:jc w:val="center"/>
        <w:rPr>
          <w:rFonts w:ascii="宋体" w:eastAsia="方正小标宋简体" w:hAnsi="宋体" w:cs="Times New Roman"/>
          <w:color w:val="auto"/>
          <w:sz w:val="44"/>
          <w:szCs w:val="44"/>
        </w:rPr>
      </w:pPr>
      <w:r w:rsidRPr="00816292">
        <w:rPr>
          <w:rFonts w:ascii="宋体" w:eastAsia="方正小标宋简体" w:hAnsi="宋体" w:cs="方正小标宋简体" w:hint="eastAsia"/>
          <w:color w:val="auto"/>
          <w:sz w:val="44"/>
          <w:szCs w:val="44"/>
        </w:rPr>
        <w:t>河南理工大学岗位聘任与考核办法</w:t>
      </w:r>
    </w:p>
    <w:p w:rsidR="00B23741" w:rsidRPr="00816292" w:rsidRDefault="00B23741" w:rsidP="00FB36B7">
      <w:pPr>
        <w:pStyle w:val="NormalWeb"/>
        <w:tabs>
          <w:tab w:val="left" w:pos="6241"/>
        </w:tabs>
        <w:spacing w:before="0" w:beforeAutospacing="0" w:after="0" w:afterAutospacing="0" w:line="348" w:lineRule="auto"/>
        <w:ind w:firstLineChars="200" w:firstLine="643"/>
        <w:rPr>
          <w:rFonts w:hAnsi="宋体" w:cs="Times New Roman"/>
          <w:b/>
          <w:bCs/>
          <w:color w:val="auto"/>
          <w:sz w:val="32"/>
          <w:szCs w:val="32"/>
        </w:rPr>
      </w:pP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一、聘任范围</w:t>
      </w:r>
    </w:p>
    <w:p w:rsidR="00B23741" w:rsidRPr="00074C72" w:rsidRDefault="00B23741" w:rsidP="00FB36B7">
      <w:pPr>
        <w:pStyle w:val="NormalWeb"/>
        <w:tabs>
          <w:tab w:val="left" w:pos="6241"/>
        </w:tabs>
        <w:spacing w:before="0" w:beforeAutospacing="0" w:after="0" w:afterAutospacing="0" w:line="348" w:lineRule="auto"/>
        <w:ind w:firstLineChars="200" w:firstLine="616"/>
        <w:rPr>
          <w:rFonts w:ascii="宋体" w:eastAsia="宋体" w:hAnsi="宋体" w:cs="Times New Roman"/>
          <w:color w:val="auto"/>
          <w:spacing w:val="-6"/>
          <w:sz w:val="32"/>
          <w:szCs w:val="32"/>
        </w:rPr>
      </w:pPr>
      <w:r w:rsidRPr="00074C72">
        <w:rPr>
          <w:rFonts w:ascii="宋体" w:hAnsi="宋体" w:hint="eastAsia"/>
          <w:color w:val="auto"/>
          <w:spacing w:val="-6"/>
          <w:sz w:val="32"/>
          <w:szCs w:val="32"/>
        </w:rPr>
        <w:t>学校在编在职人员。</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二、聘任原则</w:t>
      </w:r>
    </w:p>
    <w:p w:rsidR="00B23741" w:rsidRPr="00074C72" w:rsidRDefault="00B23741" w:rsidP="00FB36B7">
      <w:pPr>
        <w:pStyle w:val="NormalWeb"/>
        <w:tabs>
          <w:tab w:val="left" w:pos="6241"/>
        </w:tabs>
        <w:spacing w:before="0" w:beforeAutospacing="0" w:after="0" w:afterAutospacing="0" w:line="348" w:lineRule="auto"/>
        <w:ind w:firstLineChars="200" w:firstLine="616"/>
        <w:rPr>
          <w:rFonts w:ascii="宋体" w:eastAsia="宋体" w:hAnsi="宋体" w:cs="Times New Roman"/>
          <w:color w:val="auto"/>
          <w:spacing w:val="-6"/>
          <w:sz w:val="32"/>
          <w:szCs w:val="32"/>
        </w:rPr>
      </w:pPr>
      <w:r w:rsidRPr="00074C72">
        <w:rPr>
          <w:rFonts w:ascii="宋体" w:hAnsi="宋体" w:cs="宋体"/>
          <w:color w:val="auto"/>
          <w:spacing w:val="-6"/>
          <w:sz w:val="32"/>
          <w:szCs w:val="32"/>
        </w:rPr>
        <w:t>1</w:t>
      </w:r>
      <w:r w:rsidRPr="00074C72">
        <w:rPr>
          <w:rFonts w:ascii="宋体" w:hAnsi="宋体" w:hint="eastAsia"/>
          <w:color w:val="auto"/>
          <w:spacing w:val="-6"/>
          <w:sz w:val="32"/>
          <w:szCs w:val="32"/>
        </w:rPr>
        <w:t>．按岗聘任、竞争上岗</w:t>
      </w:r>
      <w:r>
        <w:rPr>
          <w:rFonts w:ascii="宋体" w:hAnsi="宋体" w:hint="eastAsia"/>
          <w:color w:val="auto"/>
          <w:spacing w:val="-6"/>
          <w:sz w:val="32"/>
          <w:szCs w:val="32"/>
        </w:rPr>
        <w:t>。</w:t>
      </w:r>
    </w:p>
    <w:p w:rsidR="00B23741" w:rsidRPr="00074C72" w:rsidRDefault="00B23741" w:rsidP="00FB36B7">
      <w:pPr>
        <w:pStyle w:val="NormalWeb"/>
        <w:tabs>
          <w:tab w:val="left" w:pos="6241"/>
        </w:tabs>
        <w:spacing w:before="0" w:beforeAutospacing="0" w:after="0" w:afterAutospacing="0" w:line="348" w:lineRule="auto"/>
        <w:ind w:firstLineChars="200" w:firstLine="616"/>
        <w:rPr>
          <w:rFonts w:ascii="宋体" w:eastAsia="宋体" w:hAnsi="宋体" w:cs="Times New Roman"/>
          <w:color w:val="auto"/>
          <w:spacing w:val="-6"/>
          <w:sz w:val="32"/>
          <w:szCs w:val="32"/>
        </w:rPr>
      </w:pPr>
      <w:r w:rsidRPr="00074C72">
        <w:rPr>
          <w:rFonts w:ascii="宋体" w:hAnsi="宋体" w:cs="宋体"/>
          <w:color w:val="auto"/>
          <w:spacing w:val="-6"/>
          <w:sz w:val="32"/>
          <w:szCs w:val="32"/>
        </w:rPr>
        <w:t>2</w:t>
      </w:r>
      <w:r w:rsidRPr="00074C72">
        <w:rPr>
          <w:rFonts w:ascii="宋体" w:hAnsi="宋体" w:hint="eastAsia"/>
          <w:color w:val="auto"/>
          <w:spacing w:val="-6"/>
          <w:sz w:val="32"/>
          <w:szCs w:val="32"/>
        </w:rPr>
        <w:t>．明确职责、合同约束</w:t>
      </w:r>
      <w:r>
        <w:rPr>
          <w:rFonts w:ascii="宋体" w:hAnsi="宋体" w:hint="eastAsia"/>
          <w:color w:val="auto"/>
          <w:spacing w:val="-6"/>
          <w:sz w:val="32"/>
          <w:szCs w:val="32"/>
        </w:rPr>
        <w:t>。</w:t>
      </w:r>
    </w:p>
    <w:p w:rsidR="00B23741" w:rsidRPr="00074C72" w:rsidRDefault="00B23741" w:rsidP="00FB36B7">
      <w:pPr>
        <w:pStyle w:val="NormalWeb"/>
        <w:tabs>
          <w:tab w:val="left" w:pos="6241"/>
        </w:tabs>
        <w:spacing w:before="0" w:beforeAutospacing="0" w:after="0" w:afterAutospacing="0" w:line="348" w:lineRule="auto"/>
        <w:ind w:firstLineChars="200" w:firstLine="616"/>
        <w:rPr>
          <w:rFonts w:ascii="宋体" w:eastAsia="宋体" w:hAnsi="宋体" w:cs="Times New Roman"/>
          <w:color w:val="auto"/>
          <w:spacing w:val="-6"/>
          <w:sz w:val="32"/>
          <w:szCs w:val="32"/>
        </w:rPr>
      </w:pPr>
      <w:r w:rsidRPr="00074C72">
        <w:rPr>
          <w:rFonts w:ascii="宋体" w:hAnsi="宋体" w:cs="宋体"/>
          <w:color w:val="auto"/>
          <w:spacing w:val="-6"/>
          <w:sz w:val="32"/>
          <w:szCs w:val="32"/>
        </w:rPr>
        <w:t>3</w:t>
      </w:r>
      <w:r w:rsidRPr="00074C72">
        <w:rPr>
          <w:rFonts w:ascii="宋体" w:hAnsi="宋体" w:hint="eastAsia"/>
          <w:color w:val="auto"/>
          <w:spacing w:val="-6"/>
          <w:sz w:val="32"/>
          <w:szCs w:val="32"/>
        </w:rPr>
        <w:t>．聘期管理、分类考核。</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三、上岗条件</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（一）基本条件</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1</w:t>
      </w:r>
      <w:r w:rsidRPr="00074C72">
        <w:rPr>
          <w:rFonts w:ascii="宋体" w:hAnsi="宋体" w:hint="eastAsia"/>
          <w:color w:val="auto"/>
          <w:sz w:val="32"/>
          <w:szCs w:val="32"/>
        </w:rPr>
        <w:t>．遵守宪法、法律和学校的相关规章制度；</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2</w:t>
      </w:r>
      <w:r w:rsidRPr="00074C72">
        <w:rPr>
          <w:rFonts w:ascii="宋体" w:hAnsi="宋体" w:hint="eastAsia"/>
          <w:color w:val="auto"/>
          <w:sz w:val="32"/>
          <w:szCs w:val="32"/>
        </w:rPr>
        <w:t>．具有良好的品行和职业道德；</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3</w:t>
      </w:r>
      <w:r w:rsidRPr="00074C72">
        <w:rPr>
          <w:rFonts w:ascii="宋体" w:hAnsi="宋体" w:hint="eastAsia"/>
          <w:color w:val="auto"/>
          <w:sz w:val="32"/>
          <w:szCs w:val="32"/>
        </w:rPr>
        <w:t>．具备岗位所需的专业知识、能力或技能条件；</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4</w:t>
      </w:r>
      <w:r w:rsidRPr="00074C72">
        <w:rPr>
          <w:rFonts w:ascii="宋体" w:hAnsi="宋体" w:hint="eastAsia"/>
          <w:color w:val="auto"/>
          <w:sz w:val="32"/>
          <w:szCs w:val="32"/>
        </w:rPr>
        <w:t>．适应岗位要求的身体条件。</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宋体" w:hAnsi="宋体" w:cs="Times New Roman"/>
          <w:color w:val="auto"/>
          <w:sz w:val="32"/>
          <w:szCs w:val="32"/>
        </w:rPr>
      </w:pPr>
      <w:r w:rsidRPr="00074C72">
        <w:rPr>
          <w:rFonts w:ascii="宋体" w:eastAsia="楷体_GB2312" w:hAnsi="宋体" w:cs="楷体_GB2312" w:hint="eastAsia"/>
          <w:b/>
          <w:bCs/>
          <w:color w:val="auto"/>
          <w:sz w:val="32"/>
          <w:szCs w:val="32"/>
        </w:rPr>
        <w:t>（二）业绩条件</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宋体"/>
          <w:color w:val="auto"/>
          <w:sz w:val="32"/>
          <w:szCs w:val="32"/>
        </w:rPr>
      </w:pPr>
      <w:r w:rsidRPr="00074C72">
        <w:rPr>
          <w:rFonts w:ascii="宋体" w:hAnsi="宋体" w:hint="eastAsia"/>
          <w:color w:val="auto"/>
          <w:sz w:val="32"/>
          <w:szCs w:val="32"/>
        </w:rPr>
        <w:t>上一聘期内完成的工作业绩情况及考核结果作为下一聘期竞争上岗的业绩条件。</w:t>
      </w:r>
      <w:r w:rsidRPr="00074C72">
        <w:rPr>
          <w:rFonts w:ascii="宋体" w:eastAsia="宋体" w:hAnsi="宋体" w:cs="宋体"/>
          <w:color w:val="auto"/>
          <w:sz w:val="32"/>
          <w:szCs w:val="32"/>
        </w:rPr>
        <w:t xml:space="preserve"> </w:t>
      </w:r>
    </w:p>
    <w:p w:rsidR="00B23741" w:rsidRPr="00816292" w:rsidRDefault="00B23741" w:rsidP="00816292">
      <w:pPr>
        <w:adjustRightInd w:val="0"/>
        <w:snapToGrid w:val="0"/>
        <w:spacing w:line="336" w:lineRule="auto"/>
        <w:ind w:firstLineChars="200" w:firstLine="643"/>
        <w:rPr>
          <w:rFonts w:ascii="黑体" w:eastAsia="黑体" w:hAnsi="黑体"/>
          <w:b/>
          <w:bCs/>
          <w:sz w:val="32"/>
          <w:szCs w:val="32"/>
        </w:rPr>
      </w:pPr>
      <w:r w:rsidRPr="00816292">
        <w:rPr>
          <w:rFonts w:ascii="黑体" w:eastAsia="黑体" w:hAnsi="黑体" w:cs="黑体" w:hint="eastAsia"/>
          <w:b/>
          <w:bCs/>
          <w:sz w:val="32"/>
          <w:szCs w:val="32"/>
        </w:rPr>
        <w:t>四、聘任办法</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黑体" w:hAnsi="宋体" w:cs="Times New Roman"/>
          <w:color w:val="auto"/>
          <w:sz w:val="32"/>
          <w:szCs w:val="32"/>
        </w:rPr>
      </w:pPr>
      <w:r w:rsidRPr="00074C72">
        <w:rPr>
          <w:rFonts w:ascii="宋体" w:eastAsia="楷体_GB2312" w:hAnsi="宋体" w:cs="楷体_GB2312" w:hint="eastAsia"/>
          <w:b/>
          <w:bCs/>
          <w:color w:val="auto"/>
          <w:sz w:val="32"/>
          <w:szCs w:val="32"/>
        </w:rPr>
        <w:t>（一）基本程序</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1</w:t>
      </w:r>
      <w:r w:rsidRPr="00074C72">
        <w:rPr>
          <w:rFonts w:ascii="宋体" w:hAnsi="宋体" w:hint="eastAsia"/>
          <w:color w:val="auto"/>
          <w:sz w:val="32"/>
          <w:szCs w:val="32"/>
        </w:rPr>
        <w:t>．公布岗位及岗位职责；</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2</w:t>
      </w:r>
      <w:r w:rsidRPr="00074C72">
        <w:rPr>
          <w:rFonts w:ascii="宋体" w:hAnsi="宋体" w:hint="eastAsia"/>
          <w:color w:val="auto"/>
          <w:sz w:val="32"/>
          <w:szCs w:val="32"/>
        </w:rPr>
        <w:t>．个人提出聘任申请；</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3</w:t>
      </w:r>
      <w:r w:rsidRPr="00074C72">
        <w:rPr>
          <w:rFonts w:ascii="宋体" w:hAnsi="宋体" w:hint="eastAsia"/>
          <w:color w:val="auto"/>
          <w:sz w:val="32"/>
          <w:szCs w:val="32"/>
        </w:rPr>
        <w:t>．各聘任单位根据聘任条件提出拟聘人选；</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4</w:t>
      </w:r>
      <w:r w:rsidRPr="00074C72">
        <w:rPr>
          <w:rFonts w:ascii="宋体" w:hAnsi="宋体" w:hint="eastAsia"/>
          <w:color w:val="auto"/>
          <w:sz w:val="32"/>
          <w:szCs w:val="32"/>
        </w:rPr>
        <w:t>．拟聘结果报学校审批；</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5</w:t>
      </w:r>
      <w:r w:rsidRPr="00074C72">
        <w:rPr>
          <w:rFonts w:ascii="宋体" w:hAnsi="宋体" w:hint="eastAsia"/>
          <w:color w:val="auto"/>
          <w:sz w:val="32"/>
          <w:szCs w:val="32"/>
        </w:rPr>
        <w:t>．公示拟聘人员；</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6</w:t>
      </w:r>
      <w:r w:rsidRPr="00074C72">
        <w:rPr>
          <w:rFonts w:ascii="宋体" w:hAnsi="宋体" w:hint="eastAsia"/>
          <w:color w:val="auto"/>
          <w:sz w:val="32"/>
          <w:szCs w:val="32"/>
        </w:rPr>
        <w:t>．签订聘任合同。</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（二）岗位控制</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岗位设置方案一经公布，原则上不再进行调整，各单位要在学校核定的各级各类岗位限额内竞争上岗，部分业务性特殊的岗位和特设岗位由学校统一调控。</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（三）申报要求</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除业务管理岗外，按照一人一岗的要求，每人只能在所在单位设置的岗位内申报一个岗位。个人申请聘任岗位层级要与职称（职务）级别条件相对应。</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（四）聘任权限与方式</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1</w:t>
      </w:r>
      <w:r w:rsidRPr="00074C72">
        <w:rPr>
          <w:rFonts w:ascii="宋体" w:hAnsi="宋体" w:hint="eastAsia"/>
          <w:b/>
          <w:bCs/>
          <w:color w:val="auto"/>
          <w:sz w:val="32"/>
          <w:szCs w:val="32"/>
        </w:rPr>
        <w:t>．聘任权限</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专业技术岗位：四级及以上岗位由单位推荐，学校聘任；五级及以下岗位由各二级单位聘任，报学校审核备案。</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管理岗位：按干部管理权限聘任。</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工勤岗位：由各二级单位聘任，报学校审核备案。</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2</w:t>
      </w:r>
      <w:r w:rsidRPr="00074C72">
        <w:rPr>
          <w:rFonts w:ascii="宋体" w:hAnsi="宋体" w:hint="eastAsia"/>
          <w:b/>
          <w:bCs/>
          <w:color w:val="auto"/>
          <w:sz w:val="32"/>
          <w:szCs w:val="32"/>
        </w:rPr>
        <w:t>．聘任方式</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短期聘任和长期聘任相结合。原则上四年一个聘期，聘期内不得变更聘任岗位类型，在相应岗位有空岗的前提下，只对因职务或职称等级变动的人员重新聘任；聘期内通过职称评审的，聘期内按照评审通过职称类型聘任岗位，下个聘期可根据个人发展和单位需要自行选择岗位类型。新进人员由单位根据情况确定聘任岗位类型和等级，学校即时聘任。对部分杰出人才可多个聘期合并采用长期聘任的方式。</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五、岗位职责</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（一）专业技术岗位</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鉴于各学科之间差异性较大，各单位根据学校拟定的各级各类岗位职责指导性意见，负责制定本单位各级各类岗位的岗位职责，报学校备案。专业技术岗位职责指导性意见详见附件</w:t>
      </w:r>
      <w:r w:rsidRPr="00074C72">
        <w:rPr>
          <w:rFonts w:ascii="宋体" w:hAnsi="宋体" w:cs="宋体"/>
          <w:color w:val="auto"/>
          <w:sz w:val="32"/>
          <w:szCs w:val="32"/>
        </w:rPr>
        <w:t>2-1</w:t>
      </w:r>
      <w:r w:rsidRPr="00074C72">
        <w:rPr>
          <w:rFonts w:ascii="宋体" w:hAnsi="宋体" w:hint="eastAsia"/>
          <w:color w:val="auto"/>
          <w:sz w:val="32"/>
          <w:szCs w:val="32"/>
        </w:rPr>
        <w:t>、</w:t>
      </w:r>
      <w:r w:rsidRPr="00074C72">
        <w:rPr>
          <w:rFonts w:ascii="宋体" w:hAnsi="宋体" w:cs="宋体"/>
          <w:color w:val="auto"/>
          <w:sz w:val="32"/>
          <w:szCs w:val="32"/>
        </w:rPr>
        <w:t>2-2</w:t>
      </w:r>
      <w:r w:rsidRPr="00074C72">
        <w:rPr>
          <w:rFonts w:ascii="宋体" w:hAnsi="宋体" w:hint="eastAsia"/>
          <w:color w:val="auto"/>
          <w:sz w:val="32"/>
          <w:szCs w:val="32"/>
        </w:rPr>
        <w:t>、</w:t>
      </w:r>
      <w:r w:rsidRPr="00074C72">
        <w:rPr>
          <w:rFonts w:ascii="宋体" w:hAnsi="宋体" w:cs="宋体"/>
          <w:color w:val="auto"/>
          <w:sz w:val="32"/>
          <w:szCs w:val="32"/>
        </w:rPr>
        <w:t>2-3</w:t>
      </w:r>
      <w:r w:rsidRPr="00074C72">
        <w:rPr>
          <w:rFonts w:ascii="宋体" w:hAnsi="宋体" w:hint="eastAsia"/>
          <w:color w:val="auto"/>
          <w:sz w:val="32"/>
          <w:szCs w:val="32"/>
        </w:rPr>
        <w:t>、</w:t>
      </w:r>
      <w:r w:rsidRPr="00074C72">
        <w:rPr>
          <w:rFonts w:ascii="宋体" w:hAnsi="宋体" w:cs="宋体"/>
          <w:color w:val="auto"/>
          <w:sz w:val="32"/>
          <w:szCs w:val="32"/>
        </w:rPr>
        <w:t>2-4</w:t>
      </w:r>
      <w:r w:rsidRPr="00074C72">
        <w:rPr>
          <w:rFonts w:ascii="宋体" w:hAnsi="宋体" w:hint="eastAsia"/>
          <w:color w:val="auto"/>
          <w:sz w:val="32"/>
          <w:szCs w:val="32"/>
        </w:rPr>
        <w:t>。</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（二）管理岗位</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学校制定管理岗位职责指导性意见，按照干部管理权限</w:t>
      </w:r>
      <w:r>
        <w:rPr>
          <w:rFonts w:ascii="宋体" w:hAnsi="宋体" w:hint="eastAsia"/>
          <w:color w:val="auto"/>
          <w:sz w:val="32"/>
          <w:szCs w:val="32"/>
        </w:rPr>
        <w:t>，</w:t>
      </w:r>
      <w:r w:rsidRPr="00074C72">
        <w:rPr>
          <w:rFonts w:ascii="宋体" w:hAnsi="宋体" w:hint="eastAsia"/>
          <w:color w:val="auto"/>
          <w:sz w:val="32"/>
          <w:szCs w:val="32"/>
        </w:rPr>
        <w:t>各单位具体制定各级管理岗位职责</w:t>
      </w:r>
      <w:r>
        <w:rPr>
          <w:rFonts w:ascii="宋体" w:hAnsi="宋体" w:hint="eastAsia"/>
          <w:color w:val="auto"/>
          <w:sz w:val="32"/>
          <w:szCs w:val="32"/>
        </w:rPr>
        <w:t>。</w:t>
      </w:r>
      <w:r w:rsidRPr="00074C72">
        <w:rPr>
          <w:rFonts w:ascii="宋体" w:hAnsi="宋体" w:hint="eastAsia"/>
          <w:color w:val="auto"/>
          <w:sz w:val="32"/>
          <w:szCs w:val="32"/>
        </w:rPr>
        <w:t>管理岗位职责指导性意见详见附件</w:t>
      </w:r>
      <w:r w:rsidRPr="00074C72">
        <w:rPr>
          <w:rFonts w:ascii="宋体" w:hAnsi="宋体" w:cs="宋体"/>
          <w:color w:val="auto"/>
          <w:sz w:val="32"/>
          <w:szCs w:val="32"/>
        </w:rPr>
        <w:t>2-5</w:t>
      </w:r>
      <w:r w:rsidRPr="00074C72">
        <w:rPr>
          <w:rFonts w:ascii="宋体" w:hAnsi="宋体" w:hint="eastAsia"/>
          <w:color w:val="auto"/>
          <w:sz w:val="32"/>
          <w:szCs w:val="32"/>
        </w:rPr>
        <w:t>。</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（三）工勤技能岗位</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学校制定工勤技能岗位职责指导性意见，各聘用单位结合工勤技能岗位要求和本单位实际具体制定各级工勤技能岗位职责</w:t>
      </w:r>
      <w:r>
        <w:rPr>
          <w:rFonts w:ascii="宋体" w:hAnsi="宋体" w:hint="eastAsia"/>
          <w:color w:val="auto"/>
          <w:sz w:val="32"/>
          <w:szCs w:val="32"/>
        </w:rPr>
        <w:t>。</w:t>
      </w:r>
      <w:r w:rsidRPr="00074C72">
        <w:rPr>
          <w:rFonts w:ascii="宋体" w:hAnsi="宋体" w:hint="eastAsia"/>
          <w:color w:val="auto"/>
          <w:sz w:val="32"/>
          <w:szCs w:val="32"/>
        </w:rPr>
        <w:t>工勤技能岗位职责指导性意见详见附件</w:t>
      </w:r>
      <w:r w:rsidRPr="00074C72">
        <w:rPr>
          <w:rFonts w:ascii="宋体" w:hAnsi="宋体" w:cs="宋体"/>
          <w:color w:val="auto"/>
          <w:sz w:val="32"/>
          <w:szCs w:val="32"/>
        </w:rPr>
        <w:t>2-6</w:t>
      </w:r>
      <w:r w:rsidRPr="00074C72">
        <w:rPr>
          <w:rFonts w:ascii="宋体" w:hAnsi="宋体" w:hint="eastAsia"/>
          <w:color w:val="auto"/>
          <w:sz w:val="32"/>
          <w:szCs w:val="32"/>
        </w:rPr>
        <w:t>。</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六、聘任管理</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（一）签约</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学校与受聘人员按照法律、政策规定，在平等自愿、协商一致的基础上签订聘任合同，明确双方的权利和义务。聘任合同包括：岗位类型与等级、岗位职责、学术规范、工作条件、薪酬待遇、合同期限、合同变更和终止的条件、违反合同的责任和经双方协商认为需要约定的其他事项。</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（二）聘任期限</w:t>
      </w:r>
    </w:p>
    <w:p w:rsidR="00B23741" w:rsidRPr="00074C72" w:rsidRDefault="00B23741" w:rsidP="00FB36B7">
      <w:pPr>
        <w:adjustRightInd w:val="0"/>
        <w:snapToGrid w:val="0"/>
        <w:spacing w:line="348"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聘任期限原则上为</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年，聘期未满但达到退休年龄的受聘人员，按有关规定办理退休手续。</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（三）合同变更</w:t>
      </w:r>
    </w:p>
    <w:p w:rsidR="00B23741" w:rsidRPr="00074C72" w:rsidRDefault="00B23741" w:rsidP="00FB36B7">
      <w:pPr>
        <w:adjustRightInd w:val="0"/>
        <w:snapToGrid w:val="0"/>
        <w:spacing w:line="348"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受聘人员在聘期内专业技术职务、行政职务或工勤技能等级晋升的，若相应岗位有空岗的，经学校同意后可根据新聘岗位重新签订聘任合同。聘期内经学校同意脱产参加培训或进修的人员，其工作内容与合同期限可以由双方约定或以补充协议的方式明确。</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七、考核</w:t>
      </w:r>
    </w:p>
    <w:p w:rsidR="00B23741" w:rsidRPr="00074C72" w:rsidRDefault="00B23741" w:rsidP="00FB36B7">
      <w:pPr>
        <w:adjustRightInd w:val="0"/>
        <w:snapToGrid w:val="0"/>
        <w:spacing w:line="348"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考核采取年度考核与聘期考核相结合的方式进行，以聘期考核为主。</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（一）年度考核</w:t>
      </w:r>
    </w:p>
    <w:p w:rsidR="00B23741" w:rsidRPr="00074C72" w:rsidRDefault="00B23741" w:rsidP="00FB36B7">
      <w:pPr>
        <w:adjustRightInd w:val="0"/>
        <w:snapToGrid w:val="0"/>
        <w:spacing w:line="348" w:lineRule="auto"/>
        <w:ind w:firstLineChars="200" w:firstLine="640"/>
        <w:rPr>
          <w:rFonts w:ascii="宋体" w:eastAsia="仿宋_GB2312" w:hAnsi="宋体"/>
          <w:b/>
          <w:bCs/>
          <w:kern w:val="0"/>
          <w:sz w:val="32"/>
          <w:szCs w:val="32"/>
        </w:rPr>
      </w:pPr>
      <w:r w:rsidRPr="00074C72">
        <w:rPr>
          <w:rFonts w:ascii="宋体" w:eastAsia="仿宋_GB2312" w:hAnsi="宋体" w:cs="仿宋_GB2312" w:hint="eastAsia"/>
          <w:kern w:val="0"/>
          <w:sz w:val="32"/>
          <w:szCs w:val="32"/>
        </w:rPr>
        <w:t>年度考核是按国家对事业单位职工年度考核的要求，依据学校年度考核管理办法，按自然年度考核</w:t>
      </w:r>
      <w:r w:rsidRPr="00074C72">
        <w:rPr>
          <w:rFonts w:ascii="宋体" w:eastAsia="仿宋_GB2312" w:hAnsi="宋体" w:cs="仿宋_GB2312" w:hint="eastAsia"/>
          <w:b/>
          <w:bCs/>
          <w:kern w:val="0"/>
          <w:sz w:val="32"/>
          <w:szCs w:val="32"/>
        </w:rPr>
        <w:t>。</w:t>
      </w:r>
    </w:p>
    <w:p w:rsidR="00B23741" w:rsidRPr="00074C72" w:rsidRDefault="00B23741" w:rsidP="00171D6A">
      <w:pPr>
        <w:pStyle w:val="NormalWeb"/>
        <w:tabs>
          <w:tab w:val="left" w:pos="6241"/>
        </w:tabs>
        <w:spacing w:before="0" w:beforeAutospacing="0" w:after="0" w:afterAutospacing="0" w:line="348" w:lineRule="auto"/>
        <w:ind w:firstLineChars="200" w:firstLine="643"/>
        <w:rPr>
          <w:rFonts w:ascii="宋体" w:eastAsia="楷体_GB2312" w:hAnsi="宋体" w:cs="Times New Roman"/>
          <w:b/>
          <w:bCs/>
          <w:color w:val="auto"/>
          <w:sz w:val="32"/>
          <w:szCs w:val="32"/>
        </w:rPr>
      </w:pPr>
      <w:r w:rsidRPr="00074C72">
        <w:rPr>
          <w:rFonts w:ascii="宋体" w:eastAsia="楷体_GB2312" w:hAnsi="宋体" w:cs="楷体_GB2312" w:hint="eastAsia"/>
          <w:b/>
          <w:bCs/>
          <w:color w:val="auto"/>
          <w:sz w:val="32"/>
          <w:szCs w:val="32"/>
        </w:rPr>
        <w:t>（二）聘期考核</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1</w:t>
      </w:r>
      <w:r w:rsidRPr="00074C72">
        <w:rPr>
          <w:rFonts w:ascii="宋体" w:hAnsi="宋体" w:hint="eastAsia"/>
          <w:b/>
          <w:bCs/>
          <w:color w:val="auto"/>
          <w:sz w:val="32"/>
          <w:szCs w:val="32"/>
        </w:rPr>
        <w:t>．考核内容</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聘期考核主要考核受聘人员聘期岗位职责完成情况、合同执行情况，重点考核工作业绩。</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2</w:t>
      </w:r>
      <w:r w:rsidRPr="00074C72">
        <w:rPr>
          <w:rFonts w:ascii="宋体" w:hAnsi="宋体" w:hint="eastAsia"/>
          <w:b/>
          <w:bCs/>
          <w:color w:val="auto"/>
          <w:sz w:val="32"/>
          <w:szCs w:val="32"/>
        </w:rPr>
        <w:t>．考核程序</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1</w:t>
      </w:r>
      <w:r w:rsidRPr="00074C72">
        <w:rPr>
          <w:rFonts w:ascii="宋体" w:hAnsi="宋体" w:hint="eastAsia"/>
          <w:color w:val="auto"/>
          <w:sz w:val="32"/>
          <w:szCs w:val="32"/>
        </w:rPr>
        <w:t>）个人总结，填写聘期考核表；</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2</w:t>
      </w:r>
      <w:r w:rsidRPr="00074C72">
        <w:rPr>
          <w:rFonts w:ascii="宋体" w:hAnsi="宋体" w:hint="eastAsia"/>
          <w:color w:val="auto"/>
          <w:sz w:val="32"/>
          <w:szCs w:val="32"/>
        </w:rPr>
        <w:t>）各单位根据受聘人员岗位职责履行情况、工作业绩和日常表现，提出考核初步意见与等次，报学校各聘任小组；</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3</w:t>
      </w:r>
      <w:r w:rsidRPr="00074C72">
        <w:rPr>
          <w:rFonts w:ascii="宋体" w:hAnsi="宋体" w:hint="eastAsia"/>
          <w:color w:val="auto"/>
          <w:sz w:val="32"/>
          <w:szCs w:val="32"/>
        </w:rPr>
        <w:t>）各聘任小组汇总核实后，拟定考核等次，报学校审核；</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4</w:t>
      </w:r>
      <w:r w:rsidRPr="00074C72">
        <w:rPr>
          <w:rFonts w:ascii="宋体" w:hAnsi="宋体" w:hint="eastAsia"/>
          <w:color w:val="auto"/>
          <w:sz w:val="32"/>
          <w:szCs w:val="32"/>
        </w:rPr>
        <w:t>）学校研究确定；</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5</w:t>
      </w:r>
      <w:r w:rsidRPr="00074C72">
        <w:rPr>
          <w:rFonts w:ascii="宋体" w:hAnsi="宋体" w:hint="eastAsia"/>
          <w:color w:val="auto"/>
          <w:sz w:val="32"/>
          <w:szCs w:val="32"/>
        </w:rPr>
        <w:t>）公示考核结果。</w:t>
      </w:r>
    </w:p>
    <w:p w:rsidR="00B23741" w:rsidRPr="00074C72" w:rsidRDefault="00B23741" w:rsidP="00FB36B7">
      <w:pPr>
        <w:pStyle w:val="NormalWeb"/>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3</w:t>
      </w:r>
      <w:r w:rsidRPr="00074C72">
        <w:rPr>
          <w:rFonts w:ascii="宋体" w:hAnsi="宋体" w:hint="eastAsia"/>
          <w:b/>
          <w:bCs/>
          <w:color w:val="auto"/>
          <w:sz w:val="32"/>
          <w:szCs w:val="32"/>
        </w:rPr>
        <w:t>．考核结果的确定</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聘期考核结果分为优秀、合格、基本合格和不合格四个档次。各类人员确定考核结果的基本原则如下</w:t>
      </w:r>
      <w:r>
        <w:rPr>
          <w:rFonts w:ascii="宋体" w:hAnsi="宋体" w:hint="eastAsia"/>
          <w:color w:val="auto"/>
          <w:sz w:val="32"/>
          <w:szCs w:val="32"/>
        </w:rPr>
        <w:t>：</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1</w:t>
      </w:r>
      <w:r w:rsidRPr="00074C72">
        <w:rPr>
          <w:rFonts w:ascii="宋体" w:hAnsi="宋体" w:hint="eastAsia"/>
          <w:color w:val="auto"/>
          <w:sz w:val="32"/>
          <w:szCs w:val="32"/>
        </w:rPr>
        <w:t>）教学科研人员按照完成岗位职责任务的数量和质量考核。聘期内圆满完成岗位职责任务，无教学事故，考核结果为合格及以上；聘期内未完成岗位职责任务，或出现教学事故，考核结果为基本合格及以下。</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w:t>
      </w:r>
      <w:r w:rsidRPr="00074C72">
        <w:rPr>
          <w:rFonts w:ascii="宋体" w:hAnsi="宋体" w:cs="宋体"/>
          <w:color w:val="auto"/>
          <w:sz w:val="32"/>
          <w:szCs w:val="32"/>
        </w:rPr>
        <w:t>2</w:t>
      </w:r>
      <w:r w:rsidRPr="00074C72">
        <w:rPr>
          <w:rFonts w:ascii="宋体" w:hAnsi="宋体" w:hint="eastAsia"/>
          <w:color w:val="auto"/>
          <w:sz w:val="32"/>
          <w:szCs w:val="32"/>
        </w:rPr>
        <w:t>）管理、教辅、辅导员及工勤技能人员，满勤且岗位职责和任务保质保量完成，考核结果为合格及以上；无故缺勤或出现差错或未完成工作职责任务，考核结果为基本合格及以下。其中业务管理人员，在完成管理岗位工作的前提下需按规定完成所聘业务岗位的职责任务，同时考核管理工作和专业技术工作的完成情况。</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3"/>
        <w:rPr>
          <w:rFonts w:ascii="宋体" w:eastAsia="宋体" w:hAnsi="宋体" w:cs="Times New Roman"/>
          <w:b/>
          <w:bCs/>
          <w:color w:val="auto"/>
          <w:sz w:val="32"/>
          <w:szCs w:val="32"/>
        </w:rPr>
      </w:pPr>
      <w:r w:rsidRPr="00074C72">
        <w:rPr>
          <w:rFonts w:ascii="宋体" w:hAnsi="宋体" w:cs="宋体"/>
          <w:b/>
          <w:bCs/>
          <w:color w:val="auto"/>
          <w:sz w:val="32"/>
          <w:szCs w:val="32"/>
        </w:rPr>
        <w:t>4</w:t>
      </w:r>
      <w:r w:rsidRPr="00074C72">
        <w:rPr>
          <w:rFonts w:ascii="宋体" w:hAnsi="宋体" w:hint="eastAsia"/>
          <w:b/>
          <w:bCs/>
          <w:color w:val="auto"/>
          <w:sz w:val="32"/>
          <w:szCs w:val="32"/>
        </w:rPr>
        <w:t>．考核结果的使用</w:t>
      </w:r>
    </w:p>
    <w:p w:rsidR="00B23741" w:rsidRPr="00074C72" w:rsidRDefault="00B23741" w:rsidP="00FB36B7">
      <w:pPr>
        <w:pStyle w:val="NormalWeb"/>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sz w:val="32"/>
          <w:szCs w:val="32"/>
        </w:rPr>
        <w:t>考核结果作为</w:t>
      </w:r>
      <w:r w:rsidRPr="00074C72">
        <w:rPr>
          <w:rFonts w:ascii="宋体" w:hAnsi="宋体" w:hint="eastAsia"/>
          <w:color w:val="auto"/>
          <w:sz w:val="32"/>
          <w:szCs w:val="32"/>
        </w:rPr>
        <w:t>薪酬分配、奖惩及</w:t>
      </w:r>
      <w:r w:rsidRPr="00074C72">
        <w:rPr>
          <w:rFonts w:ascii="宋体" w:hAnsi="宋体" w:hint="eastAsia"/>
          <w:sz w:val="32"/>
          <w:szCs w:val="32"/>
        </w:rPr>
        <w:t>下一聘期聘任的主要依据。聘期考核优秀者，下一聘期竞聘高一级岗位时优先聘任，聘期业绩条件特别优秀的，可申请低职高聘；聘期考核不合格者，下一聘期降一级聘任；聘期考核结果合格以上者，下一聘期按照业绩等条件竞聘高一级岗位。</w:t>
      </w:r>
    </w:p>
    <w:p w:rsidR="00B23741" w:rsidRPr="00074C72" w:rsidRDefault="00B23741" w:rsidP="00FB36B7">
      <w:pPr>
        <w:pStyle w:val="NormalWeb"/>
        <w:widowControl w:val="0"/>
        <w:tabs>
          <w:tab w:val="left" w:pos="6241"/>
        </w:tabs>
        <w:spacing w:before="0" w:beforeAutospacing="0" w:after="0" w:afterAutospacing="0" w:line="348" w:lineRule="auto"/>
        <w:rPr>
          <w:rFonts w:ascii="宋体" w:eastAsia="宋体" w:hAnsi="宋体" w:cs="Times New Roman"/>
          <w:color w:val="auto"/>
          <w:sz w:val="32"/>
          <w:szCs w:val="32"/>
        </w:rPr>
      </w:pP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hint="eastAsia"/>
          <w:color w:val="auto"/>
          <w:sz w:val="32"/>
          <w:szCs w:val="32"/>
        </w:rPr>
        <w:t>附件：</w:t>
      </w:r>
      <w:r w:rsidRPr="00074C72">
        <w:rPr>
          <w:rFonts w:ascii="宋体" w:hAnsi="宋体" w:cs="宋体"/>
          <w:color w:val="auto"/>
          <w:sz w:val="32"/>
          <w:szCs w:val="32"/>
        </w:rPr>
        <w:t>2-1</w:t>
      </w:r>
      <w:r w:rsidRPr="00074C72">
        <w:rPr>
          <w:rFonts w:ascii="宋体" w:eastAsia="宋体" w:hAnsi="宋体" w:cs="宋体" w:hint="eastAsia"/>
          <w:color w:val="auto"/>
          <w:sz w:val="32"/>
          <w:szCs w:val="32"/>
        </w:rPr>
        <w:t>．</w:t>
      </w:r>
      <w:r w:rsidRPr="00074C72">
        <w:rPr>
          <w:rFonts w:ascii="宋体" w:hAnsi="宋体" w:hint="eastAsia"/>
          <w:color w:val="auto"/>
          <w:sz w:val="32"/>
          <w:szCs w:val="32"/>
        </w:rPr>
        <w:t>教师系列岗位职责指导性意见</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 xml:space="preserve">      2-2</w:t>
      </w:r>
      <w:r w:rsidRPr="00074C72">
        <w:rPr>
          <w:rFonts w:ascii="宋体" w:hAnsi="宋体" w:hint="eastAsia"/>
          <w:color w:val="auto"/>
          <w:sz w:val="32"/>
          <w:szCs w:val="32"/>
        </w:rPr>
        <w:t>．实验系列岗位职责指导性意见</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 xml:space="preserve">      2-3</w:t>
      </w:r>
      <w:r w:rsidRPr="00074C72">
        <w:rPr>
          <w:rFonts w:ascii="宋体" w:eastAsia="宋体" w:hAnsi="宋体" w:cs="宋体" w:hint="eastAsia"/>
          <w:color w:val="auto"/>
          <w:sz w:val="32"/>
          <w:szCs w:val="32"/>
        </w:rPr>
        <w:t>．</w:t>
      </w:r>
      <w:r w:rsidRPr="00074C72">
        <w:rPr>
          <w:rFonts w:ascii="宋体" w:hAnsi="宋体" w:hint="eastAsia"/>
          <w:color w:val="auto"/>
          <w:sz w:val="32"/>
          <w:szCs w:val="32"/>
        </w:rPr>
        <w:t>辅导员岗位职责指导性意见</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 xml:space="preserve">      2-4</w:t>
      </w:r>
      <w:r w:rsidRPr="00074C72">
        <w:rPr>
          <w:rFonts w:ascii="宋体" w:hAnsi="宋体" w:hint="eastAsia"/>
          <w:color w:val="auto"/>
          <w:sz w:val="32"/>
          <w:szCs w:val="32"/>
        </w:rPr>
        <w:t>．其他专业技术系列岗位职责指导性意见</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 xml:space="preserve">      2-5</w:t>
      </w:r>
      <w:r w:rsidRPr="00074C72">
        <w:rPr>
          <w:rFonts w:ascii="宋体" w:hAnsi="宋体" w:hint="eastAsia"/>
          <w:color w:val="auto"/>
          <w:sz w:val="32"/>
          <w:szCs w:val="32"/>
        </w:rPr>
        <w:t>．管理岗位职责指导性意见</w:t>
      </w:r>
    </w:p>
    <w:p w:rsidR="00B23741" w:rsidRPr="00074C72" w:rsidRDefault="00B23741" w:rsidP="00FB36B7">
      <w:pPr>
        <w:pStyle w:val="NormalWeb"/>
        <w:widowControl w:val="0"/>
        <w:tabs>
          <w:tab w:val="left" w:pos="6241"/>
        </w:tabs>
        <w:spacing w:before="0" w:beforeAutospacing="0" w:after="0" w:afterAutospacing="0" w:line="348" w:lineRule="auto"/>
        <w:ind w:firstLineChars="200" w:firstLine="640"/>
        <w:rPr>
          <w:rFonts w:ascii="宋体" w:eastAsia="宋体" w:hAnsi="宋体" w:cs="Times New Roman"/>
          <w:color w:val="auto"/>
          <w:sz w:val="32"/>
          <w:szCs w:val="32"/>
        </w:rPr>
      </w:pPr>
      <w:r w:rsidRPr="00074C72">
        <w:rPr>
          <w:rFonts w:ascii="宋体" w:hAnsi="宋体" w:cs="宋体"/>
          <w:color w:val="auto"/>
          <w:sz w:val="32"/>
          <w:szCs w:val="32"/>
        </w:rPr>
        <w:t xml:space="preserve">      2-6</w:t>
      </w:r>
      <w:r w:rsidRPr="00074C72">
        <w:rPr>
          <w:rFonts w:ascii="宋体" w:hAnsi="宋体" w:hint="eastAsia"/>
          <w:color w:val="auto"/>
          <w:sz w:val="32"/>
          <w:szCs w:val="32"/>
        </w:rPr>
        <w:t>．工勤技能岗位职责指导性意见</w:t>
      </w:r>
    </w:p>
    <w:p w:rsidR="00B23741" w:rsidRDefault="00B23741" w:rsidP="00C30CB5">
      <w:pPr>
        <w:widowControl/>
        <w:jc w:val="left"/>
        <w:rPr>
          <w:rFonts w:ascii="宋体"/>
          <w:kern w:val="0"/>
          <w:sz w:val="32"/>
          <w:szCs w:val="32"/>
        </w:rPr>
      </w:pPr>
      <w:r w:rsidRPr="00074C72">
        <w:rPr>
          <w:rFonts w:ascii="宋体" w:eastAsia="仿宋_GB2312" w:hAnsi="宋体"/>
          <w:kern w:val="0"/>
          <w:sz w:val="32"/>
          <w:szCs w:val="32"/>
        </w:rPr>
        <w:br w:type="page"/>
      </w:r>
      <w:r w:rsidRPr="00C30CB5">
        <w:rPr>
          <w:rFonts w:ascii="黑体" w:eastAsia="黑体" w:hAnsi="黑体" w:cs="黑体" w:hint="eastAsia"/>
          <w:kern w:val="0"/>
          <w:sz w:val="32"/>
          <w:szCs w:val="32"/>
        </w:rPr>
        <w:t>附件</w:t>
      </w:r>
      <w:r w:rsidRPr="00C30CB5">
        <w:rPr>
          <w:rFonts w:ascii="宋体" w:hAnsi="宋体" w:cs="宋体"/>
          <w:sz w:val="32"/>
          <w:szCs w:val="32"/>
        </w:rPr>
        <w:t>2-</w:t>
      </w:r>
      <w:r w:rsidRPr="00C30CB5">
        <w:rPr>
          <w:rFonts w:ascii="宋体" w:hAnsi="宋体" w:cs="宋体"/>
          <w:kern w:val="0"/>
          <w:sz w:val="32"/>
          <w:szCs w:val="32"/>
        </w:rPr>
        <w:t>1</w:t>
      </w:r>
    </w:p>
    <w:p w:rsidR="00B23741" w:rsidRPr="00C30CB5" w:rsidRDefault="00B23741" w:rsidP="00C30CB5">
      <w:pPr>
        <w:widowControl/>
        <w:jc w:val="left"/>
        <w:rPr>
          <w:rFonts w:ascii="黑体" w:eastAsia="黑体" w:hAnsi="黑体"/>
          <w:kern w:val="0"/>
          <w:sz w:val="32"/>
          <w:szCs w:val="32"/>
        </w:rPr>
      </w:pPr>
    </w:p>
    <w:p w:rsidR="00B23741" w:rsidRPr="00C30CB5" w:rsidRDefault="00B23741" w:rsidP="00C30CB5">
      <w:pPr>
        <w:jc w:val="center"/>
        <w:rPr>
          <w:rFonts w:ascii="方正小标宋简体" w:eastAsia="方正小标宋简体"/>
          <w:sz w:val="44"/>
          <w:szCs w:val="44"/>
        </w:rPr>
      </w:pPr>
      <w:r w:rsidRPr="00C30CB5">
        <w:rPr>
          <w:rFonts w:ascii="方正小标宋简体" w:eastAsia="方正小标宋简体" w:cs="方正小标宋简体" w:hint="eastAsia"/>
          <w:sz w:val="44"/>
          <w:szCs w:val="44"/>
        </w:rPr>
        <w:t>教师系列岗位职责指导性意见</w:t>
      </w:r>
    </w:p>
    <w:p w:rsidR="00B23741" w:rsidRDefault="00B23741" w:rsidP="00251B52">
      <w:pPr>
        <w:spacing w:line="348" w:lineRule="auto"/>
        <w:ind w:firstLineChars="200" w:firstLine="640"/>
        <w:rPr>
          <w:rFonts w:ascii="宋体" w:eastAsia="仿宋_GB2312" w:hAnsi="宋体"/>
          <w:sz w:val="32"/>
          <w:szCs w:val="32"/>
        </w:rPr>
      </w:pPr>
    </w:p>
    <w:p w:rsidR="00B23741" w:rsidRPr="00074C72" w:rsidRDefault="00B23741" w:rsidP="00C30CB5">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学校制定的各级各类岗位职责为指导性意见，</w:t>
      </w:r>
      <w:r>
        <w:rPr>
          <w:rFonts w:ascii="宋体" w:eastAsia="仿宋_GB2312" w:hAnsi="宋体" w:cs="仿宋_GB2312" w:hint="eastAsia"/>
          <w:sz w:val="32"/>
          <w:szCs w:val="32"/>
        </w:rPr>
        <w:t>是</w:t>
      </w:r>
      <w:r w:rsidRPr="00074C72">
        <w:rPr>
          <w:rFonts w:ascii="宋体" w:eastAsia="仿宋_GB2312" w:hAnsi="宋体" w:cs="仿宋_GB2312" w:hint="eastAsia"/>
          <w:sz w:val="32"/>
          <w:szCs w:val="32"/>
        </w:rPr>
        <w:t>学校向学院核拨奖励性绩效经费的依据，学院可</w:t>
      </w:r>
      <w:r>
        <w:rPr>
          <w:rFonts w:ascii="宋体" w:eastAsia="仿宋_GB2312" w:hAnsi="宋体" w:cs="仿宋_GB2312" w:hint="eastAsia"/>
          <w:sz w:val="32"/>
          <w:szCs w:val="32"/>
        </w:rPr>
        <w:t>以此为指导</w:t>
      </w:r>
      <w:r w:rsidRPr="00074C72">
        <w:rPr>
          <w:rFonts w:ascii="宋体" w:eastAsia="仿宋_GB2312" w:hAnsi="宋体" w:cs="仿宋_GB2312" w:hint="eastAsia"/>
          <w:sz w:val="32"/>
          <w:szCs w:val="32"/>
        </w:rPr>
        <w:t>，结合学院</w:t>
      </w:r>
      <w:r>
        <w:rPr>
          <w:rFonts w:ascii="宋体" w:eastAsia="仿宋_GB2312" w:hAnsi="宋体" w:cs="仿宋_GB2312" w:hint="eastAsia"/>
          <w:sz w:val="32"/>
          <w:szCs w:val="32"/>
        </w:rPr>
        <w:t>实际</w:t>
      </w:r>
      <w:r w:rsidRPr="00074C72">
        <w:rPr>
          <w:rFonts w:ascii="宋体" w:eastAsia="仿宋_GB2312" w:hAnsi="宋体" w:cs="仿宋_GB2312" w:hint="eastAsia"/>
          <w:sz w:val="32"/>
          <w:szCs w:val="32"/>
        </w:rPr>
        <w:t>情况，制定</w:t>
      </w:r>
      <w:r>
        <w:rPr>
          <w:rFonts w:ascii="宋体" w:eastAsia="仿宋_GB2312" w:hAnsi="宋体" w:cs="仿宋_GB2312" w:hint="eastAsia"/>
          <w:sz w:val="32"/>
          <w:szCs w:val="32"/>
        </w:rPr>
        <w:t>本单位</w:t>
      </w:r>
      <w:r w:rsidRPr="00074C72">
        <w:rPr>
          <w:rFonts w:ascii="宋体" w:eastAsia="仿宋_GB2312" w:hAnsi="宋体" w:cs="仿宋_GB2312" w:hint="eastAsia"/>
          <w:sz w:val="32"/>
          <w:szCs w:val="32"/>
        </w:rPr>
        <w:t>的各级职务岗位职责</w:t>
      </w:r>
      <w:r>
        <w:rPr>
          <w:rFonts w:ascii="宋体" w:eastAsia="仿宋_GB2312" w:hAnsi="宋体" w:cs="仿宋_GB2312" w:hint="eastAsia"/>
          <w:sz w:val="32"/>
          <w:szCs w:val="32"/>
        </w:rPr>
        <w:t>和</w:t>
      </w:r>
      <w:r w:rsidRPr="00074C72">
        <w:rPr>
          <w:rFonts w:ascii="宋体" w:eastAsia="仿宋_GB2312" w:hAnsi="宋体" w:cs="仿宋_GB2312" w:hint="eastAsia"/>
          <w:sz w:val="32"/>
          <w:szCs w:val="32"/>
        </w:rPr>
        <w:t>任务标准。</w:t>
      </w:r>
    </w:p>
    <w:p w:rsidR="00B23741" w:rsidRPr="00074C72" w:rsidRDefault="00B23741" w:rsidP="00C30CB5">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一、教学型教师岗位职责</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（一）基本职责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忠诚教育事业，遵守国家法律、法规及学校各项规章制度，以立德树人为己任，积极践行“三全育人”，教育引导学生培育和践行社会主义核心价值观，以高尚的师德品行、良好的学术风范影响和教育学生。</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（二）业绩职责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教学型教授、副教授额定教学当量学时为</w:t>
      </w:r>
      <w:r w:rsidRPr="00074C72">
        <w:rPr>
          <w:rFonts w:ascii="宋体" w:eastAsia="仿宋_GB2312" w:hAnsi="宋体" w:cs="宋体"/>
          <w:kern w:val="0"/>
          <w:sz w:val="32"/>
          <w:szCs w:val="32"/>
        </w:rPr>
        <w:t>320</w:t>
      </w:r>
      <w:r w:rsidRPr="00074C72">
        <w:rPr>
          <w:rFonts w:ascii="宋体" w:eastAsia="仿宋_GB2312" w:hAnsi="宋体" w:cs="仿宋_GB2312" w:hint="eastAsia"/>
          <w:kern w:val="0"/>
          <w:sz w:val="32"/>
          <w:szCs w:val="32"/>
        </w:rPr>
        <w:t>学时</w:t>
      </w:r>
      <w:r w:rsidRPr="00074C72">
        <w:rPr>
          <w:rFonts w:ascii="宋体" w:eastAsia="仿宋_GB2312" w:hAnsi="宋体" w:cs="宋体"/>
          <w:kern w:val="0"/>
          <w:sz w:val="32"/>
          <w:szCs w:val="32"/>
        </w:rPr>
        <w:t>/</w:t>
      </w:r>
      <w:r w:rsidRPr="00074C72">
        <w:rPr>
          <w:rFonts w:ascii="宋体" w:eastAsia="仿宋_GB2312" w:hAnsi="宋体" w:cs="仿宋_GB2312" w:hint="eastAsia"/>
          <w:kern w:val="0"/>
          <w:sz w:val="32"/>
          <w:szCs w:val="32"/>
        </w:rPr>
        <w:t>年，教学型讲师、助教额定教学当量学时为</w:t>
      </w:r>
      <w:r w:rsidRPr="00074C72">
        <w:rPr>
          <w:rFonts w:ascii="宋体" w:eastAsia="仿宋_GB2312" w:hAnsi="宋体" w:cs="宋体"/>
          <w:kern w:val="0"/>
          <w:sz w:val="32"/>
          <w:szCs w:val="32"/>
        </w:rPr>
        <w:t>300</w:t>
      </w:r>
      <w:r w:rsidRPr="00074C72">
        <w:rPr>
          <w:rFonts w:ascii="宋体" w:eastAsia="仿宋_GB2312" w:hAnsi="宋体" w:cs="仿宋_GB2312" w:hint="eastAsia"/>
          <w:kern w:val="0"/>
          <w:sz w:val="32"/>
          <w:szCs w:val="32"/>
        </w:rPr>
        <w:t>学时</w:t>
      </w:r>
      <w:r w:rsidRPr="00074C72">
        <w:rPr>
          <w:rFonts w:ascii="宋体" w:eastAsia="仿宋_GB2312" w:hAnsi="宋体" w:cs="宋体"/>
          <w:kern w:val="0"/>
          <w:sz w:val="32"/>
          <w:szCs w:val="32"/>
        </w:rPr>
        <w:t>/</w:t>
      </w:r>
      <w:r w:rsidRPr="00074C72">
        <w:rPr>
          <w:rFonts w:ascii="宋体" w:eastAsia="仿宋_GB2312" w:hAnsi="宋体" w:cs="仿宋_GB2312" w:hint="eastAsia"/>
          <w:kern w:val="0"/>
          <w:sz w:val="32"/>
          <w:szCs w:val="32"/>
        </w:rPr>
        <w:t>年（教学当量学时包括本专科和研究生的理论教学、实践教学，研究生指导等学时，下同），其中，在承担课堂教学方面，基础课教师不低于额定教学当量学时的</w:t>
      </w:r>
      <w:r w:rsidRPr="00074C72">
        <w:rPr>
          <w:rFonts w:ascii="宋体" w:eastAsia="仿宋_GB2312" w:hAnsi="宋体" w:cs="宋体"/>
          <w:kern w:val="0"/>
          <w:sz w:val="32"/>
          <w:szCs w:val="32"/>
        </w:rPr>
        <w:t>1/2</w:t>
      </w:r>
      <w:r w:rsidRPr="00074C72">
        <w:rPr>
          <w:rFonts w:ascii="宋体" w:eastAsia="仿宋_GB2312" w:hAnsi="宋体" w:cs="仿宋_GB2312" w:hint="eastAsia"/>
          <w:kern w:val="0"/>
          <w:sz w:val="32"/>
          <w:szCs w:val="32"/>
        </w:rPr>
        <w:t>，专业课教师不低于额定教学当量学时的</w:t>
      </w:r>
      <w:r w:rsidRPr="00074C72">
        <w:rPr>
          <w:rFonts w:ascii="宋体" w:eastAsia="仿宋_GB2312" w:hAnsi="宋体" w:cs="宋体"/>
          <w:kern w:val="0"/>
          <w:sz w:val="32"/>
          <w:szCs w:val="32"/>
        </w:rPr>
        <w:t>1/3</w:t>
      </w:r>
      <w:r w:rsidRPr="00074C72">
        <w:rPr>
          <w:rFonts w:ascii="宋体" w:eastAsia="仿宋_GB2312" w:hAnsi="宋体" w:cs="仿宋_GB2312" w:hint="eastAsia"/>
          <w:kern w:val="0"/>
          <w:sz w:val="32"/>
          <w:szCs w:val="32"/>
        </w:rPr>
        <w:t>，且满足以下条件：</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．教学型教授岗位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Default="00B23741" w:rsidP="00E722EE">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服从学校、学院教学工作安排，认真系统地完成本专科生、研究生的课程教学各环节的工作任务（包括课程教学、作业批改、课外辅导、答疑、命题、监考、阅卷、指导等），课程教学质量评估合格，无教学事故。</w:t>
      </w:r>
    </w:p>
    <w:p w:rsidR="00B23741"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）教学改革</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积极参加学科、专业建设，开展教学研究与改革，且在一个聘期内满足下列条件之一：</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①主持省部级教研教改、科研项目或质量工程项目（含研究生项目，下同）；或参与国家级教研教改项目或质量工程项目（限前三名）；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②以独著或第一作者（通讯作者）在国内外发表有重大影响的核心期刊教研教改论文，或主编省级及以上规划教材；</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③获得国家级科技</w:t>
      </w:r>
      <w:r w:rsidRPr="007B6780">
        <w:rPr>
          <w:rFonts w:ascii="宋体" w:eastAsia="仿宋_GB2312" w:hAnsi="宋体" w:cs="仿宋_GB2312" w:hint="eastAsia"/>
          <w:kern w:val="0"/>
          <w:sz w:val="32"/>
          <w:szCs w:val="32"/>
        </w:rPr>
        <w:t>成果奖、教学成果奖，或省部级科技成果奖、教学成果奖（一等奖限主要完成人，二等奖限</w:t>
      </w:r>
      <w:r w:rsidRPr="00074C72">
        <w:rPr>
          <w:rFonts w:ascii="宋体" w:eastAsia="仿宋_GB2312" w:hAnsi="宋体" w:cs="仿宋_GB2312" w:hint="eastAsia"/>
          <w:kern w:val="0"/>
          <w:sz w:val="32"/>
          <w:szCs w:val="32"/>
        </w:rPr>
        <w:t>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名，三等奖限前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名，教学成果特等奖对应科技成果一等奖，以此类推，下同），或市厅级科技成果奖、教学成果奖一等奖（限第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④积极指导学生参加教育行政主管部门等主办的学科、创新创业等竞赛，并获得省级一等奖及以上奖励。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①积极承担青年教师、新进教师（或研修人员）的指导工作；</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②积极承担教书育人、学校和学院教学管理、咨询和服务性工作；</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．教学型副教授岗位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服从学校、学院教学工作安排，认真系统地完成本专科生、研究生的课程教学各环节的工作任务（包括课程教学、作业批改、课外辅导、答疑、命题、监考、阅卷、指导等），课程教学质量评估合格，无教学事故。</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）教学改革</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积极参加学科、专业建设，开展教学研究与改革，且在一个聘期内满足下列条件之一：</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①主持厅级及以上教研教改、科研项目或质量工程项目；或参与省部级及以上教研教改、科研项目或质量工程项目（限前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②以独著或第一作者（通讯作者）在国内外发表有重大影响的核心期刊教研教改论文或主编教材；</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③获得国家级科技</w:t>
      </w:r>
      <w:r w:rsidRPr="007B6780">
        <w:rPr>
          <w:rFonts w:ascii="宋体" w:eastAsia="仿宋_GB2312" w:hAnsi="宋体" w:cs="仿宋_GB2312" w:hint="eastAsia"/>
          <w:kern w:val="0"/>
          <w:sz w:val="32"/>
          <w:szCs w:val="32"/>
        </w:rPr>
        <w:t>成果奖、教学成果奖，或省部级科技成果奖、教学成果奖（一等奖、二等奖限主要完成人，三等奖限前</w:t>
      </w:r>
      <w:r w:rsidRPr="007B6780">
        <w:rPr>
          <w:rFonts w:ascii="宋体" w:eastAsia="仿宋_GB2312" w:hAnsi="宋体" w:cs="宋体"/>
          <w:kern w:val="0"/>
          <w:sz w:val="32"/>
          <w:szCs w:val="32"/>
        </w:rPr>
        <w:t>5</w:t>
      </w:r>
      <w:r w:rsidRPr="007B6780">
        <w:rPr>
          <w:rFonts w:ascii="宋体" w:eastAsia="仿宋_GB2312" w:hAnsi="宋体" w:cs="仿宋_GB2312" w:hint="eastAsia"/>
          <w:kern w:val="0"/>
          <w:sz w:val="32"/>
          <w:szCs w:val="32"/>
        </w:rPr>
        <w:t>名），或市厅级科技成果奖、教学成果奖（一等奖限前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④积极指导学生参加教育行政主管部门等主办的学科、创新创业等竞赛，并获得省级及以上奖励。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①积极承担青年教师、新进教师（或研修人员）的指导工作；</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②积极承担教书育人、学校和学院教学管理、咨询和服务性工作；</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．教学型讲师岗位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服从学校、学院教学工作安排，认真系统地完成本专科生、研究生的课程教学各环节的工作任务（包括课程教学、作业批改、课外辅导、答疑、命题、监考、阅卷、指导等），课程教学质量评估合格，无教学事故。</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）教学改革</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积极参加学科、专业建设，开展教学研究与改革，且在一个聘期内满足下列条件之一：</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①主持</w:t>
      </w:r>
      <w:r w:rsidRPr="00FC5D55">
        <w:rPr>
          <w:rFonts w:ascii="宋体" w:eastAsia="仿宋_GB2312" w:hAnsi="宋体" w:cs="仿宋_GB2312" w:hint="eastAsia"/>
          <w:kern w:val="0"/>
          <w:sz w:val="32"/>
          <w:szCs w:val="32"/>
        </w:rPr>
        <w:t>校、厅级教</w:t>
      </w:r>
      <w:r w:rsidRPr="00074C72">
        <w:rPr>
          <w:rFonts w:ascii="宋体" w:eastAsia="仿宋_GB2312" w:hAnsi="宋体" w:cs="仿宋_GB2312" w:hint="eastAsia"/>
          <w:kern w:val="0"/>
          <w:sz w:val="32"/>
          <w:szCs w:val="32"/>
        </w:rPr>
        <w:t>研教改、科研项目或质量工程项目；或参与省部级及以上教研教改、科研项目或质量工程项目；</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②以独著或第一作者（通讯作者）在国内外发表有重大影响的核心期刊教研教改论文或参编教材；</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③获得省部级及以上科技成果奖、教学成果奖，或市厅级科技成果奖、教学成果奖（一等奖限前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④积极指导学生参加教育行政主管部门等主办的学科、创新创业等竞赛，并获得校、厅级及以上奖励。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①积极承担教书育人、学校和学院教学管理、咨询和服务性工作；</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②积极承担学院安排的其他工作。</w:t>
      </w:r>
    </w:p>
    <w:p w:rsidR="00B23741" w:rsidRPr="00074C72" w:rsidRDefault="00B23741" w:rsidP="00C30CB5">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二、教学研究型岗位职责</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（一）基本职责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忠诚教育事业，遵守国家法律、法规及学校各项规章制度，以立德树人、传承和创新知识为己任</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积极践行“三全育人”，教育引导学生培育和践行社会主义核心价值观，以高尚的师德品行、良好的学术风范影响和教育学生。</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（二）业绩职责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对于学院，年均教学任务为教学型同职务额定教学当量学时的</w:t>
      </w:r>
      <w:r w:rsidRPr="00074C72">
        <w:rPr>
          <w:rFonts w:ascii="宋体" w:eastAsia="仿宋_GB2312" w:hAnsi="宋体" w:cs="宋体"/>
          <w:kern w:val="0"/>
          <w:sz w:val="32"/>
          <w:szCs w:val="32"/>
        </w:rPr>
        <w:t>60%</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50%</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40%</w:t>
      </w:r>
      <w:r w:rsidRPr="00074C72">
        <w:rPr>
          <w:rFonts w:ascii="宋体" w:eastAsia="仿宋_GB2312" w:hAnsi="宋体" w:cs="仿宋_GB2312" w:hint="eastAsia"/>
          <w:kern w:val="0"/>
          <w:sz w:val="32"/>
          <w:szCs w:val="32"/>
        </w:rPr>
        <w:t>；年均科研到账经费为研究型同级职务人员要求的</w:t>
      </w:r>
      <w:r w:rsidRPr="00074C72">
        <w:rPr>
          <w:rFonts w:ascii="宋体" w:eastAsia="仿宋_GB2312" w:hAnsi="宋体" w:cs="宋体"/>
          <w:kern w:val="0"/>
          <w:sz w:val="32"/>
          <w:szCs w:val="32"/>
        </w:rPr>
        <w:t>40%</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50%</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60%</w:t>
      </w:r>
      <w:r w:rsidRPr="00074C72">
        <w:rPr>
          <w:rFonts w:ascii="宋体" w:eastAsia="仿宋_GB2312" w:hAnsi="宋体" w:cs="仿宋_GB2312" w:hint="eastAsia"/>
          <w:kern w:val="0"/>
          <w:sz w:val="32"/>
          <w:szCs w:val="32"/>
        </w:rPr>
        <w:t>，具体比例由学院选择，报学校备案，作为核拨奖励性绩效工资的依据。对于教师，</w:t>
      </w:r>
      <w:r w:rsidRPr="00074C72">
        <w:rPr>
          <w:rFonts w:ascii="宋体" w:eastAsia="仿宋_GB2312" w:hAnsi="宋体" w:cs="仿宋_GB2312" w:hint="eastAsia"/>
          <w:sz w:val="32"/>
          <w:szCs w:val="32"/>
        </w:rPr>
        <w:t>在完成总量的前提下，原则上</w:t>
      </w:r>
      <w:r w:rsidRPr="00074C72">
        <w:rPr>
          <w:rFonts w:ascii="宋体" w:eastAsia="仿宋_GB2312" w:hAnsi="宋体" w:cs="仿宋_GB2312" w:hint="eastAsia"/>
          <w:kern w:val="0"/>
          <w:sz w:val="32"/>
          <w:szCs w:val="32"/>
        </w:rPr>
        <w:t>年均教学任务不低于教学型同职务额定教学当量学时的</w:t>
      </w:r>
      <w:r w:rsidRPr="00074C72">
        <w:rPr>
          <w:rFonts w:ascii="宋体" w:eastAsia="仿宋_GB2312" w:hAnsi="宋体" w:cs="宋体"/>
          <w:kern w:val="0"/>
          <w:sz w:val="32"/>
          <w:szCs w:val="32"/>
        </w:rPr>
        <w:t>1/3</w:t>
      </w:r>
      <w:r w:rsidRPr="00074C72">
        <w:rPr>
          <w:rFonts w:ascii="宋体" w:eastAsia="仿宋_GB2312" w:hAnsi="宋体" w:cs="仿宋_GB2312" w:hint="eastAsia"/>
          <w:kern w:val="0"/>
          <w:sz w:val="32"/>
          <w:szCs w:val="32"/>
        </w:rPr>
        <w:t>，其中承担课堂教学不低于</w:t>
      </w:r>
      <w:r w:rsidRPr="00074C72">
        <w:rPr>
          <w:rFonts w:ascii="宋体" w:eastAsia="仿宋_GB2312" w:hAnsi="宋体" w:cs="宋体"/>
          <w:kern w:val="0"/>
          <w:sz w:val="32"/>
          <w:szCs w:val="32"/>
        </w:rPr>
        <w:t>80</w:t>
      </w:r>
      <w:r w:rsidRPr="00074C72">
        <w:rPr>
          <w:rFonts w:ascii="宋体" w:eastAsia="仿宋_GB2312" w:hAnsi="宋体" w:cs="仿宋_GB2312" w:hint="eastAsia"/>
          <w:kern w:val="0"/>
          <w:sz w:val="32"/>
          <w:szCs w:val="32"/>
        </w:rPr>
        <w:t>学时；年均科研到账经费不低于研究型同级职务人员要求的</w:t>
      </w:r>
      <w:r w:rsidRPr="00074C72">
        <w:rPr>
          <w:rFonts w:ascii="宋体" w:eastAsia="仿宋_GB2312" w:hAnsi="宋体" w:cs="宋体"/>
          <w:kern w:val="0"/>
          <w:sz w:val="32"/>
          <w:szCs w:val="32"/>
        </w:rPr>
        <w:t>1/4</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且满足以下条件：</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．教学研究型教授岗位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专科生、研究生的课程教学各环节的工作任务（包括课程教学、作业批改、课外辅导、答疑、命题、监考、阅卷、指导等），课程教学质量评估合格，无教学事故。</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②每个聘期博士研究生导师至少指导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名博士研究生，硕士研究生导师至少指导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名硕士研究生。</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聘期内满足下列条件之一：</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①新增主持省部级及以上科研、教研项目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25</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②独著或第一作者（通讯作者）发表不少于</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篇（部）</w:t>
      </w:r>
      <w:r w:rsidRPr="00074C72">
        <w:rPr>
          <w:rFonts w:ascii="宋体" w:eastAsia="仿宋_GB2312" w:hAnsi="宋体" w:cs="宋体"/>
          <w:kern w:val="0"/>
          <w:sz w:val="32"/>
          <w:szCs w:val="32"/>
        </w:rPr>
        <w:t>SCI</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EI</w:t>
      </w:r>
      <w:r w:rsidRPr="00074C72">
        <w:rPr>
          <w:rFonts w:ascii="宋体" w:eastAsia="仿宋_GB2312" w:hAnsi="宋体" w:cs="仿宋_GB2312" w:hint="eastAsia"/>
          <w:kern w:val="0"/>
          <w:sz w:val="32"/>
          <w:szCs w:val="32"/>
        </w:rPr>
        <w:t>收录的期刊学术论文或</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评定的百佳出版社出版的专著</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③获授权发明专利</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项，或专利成果转让金额不低于</w:t>
      </w:r>
      <w:r w:rsidRPr="00074C72">
        <w:rPr>
          <w:rFonts w:ascii="宋体" w:eastAsia="仿宋_GB2312" w:hAnsi="宋体" w:cs="宋体"/>
          <w:kern w:val="0"/>
          <w:sz w:val="32"/>
          <w:szCs w:val="32"/>
        </w:rPr>
        <w:t>30</w:t>
      </w:r>
      <w:r w:rsidRPr="00074C72">
        <w:rPr>
          <w:rFonts w:ascii="宋体" w:eastAsia="仿宋_GB2312" w:hAnsi="宋体" w:cs="仿宋_GB2312" w:hint="eastAsia"/>
          <w:kern w:val="0"/>
          <w:sz w:val="32"/>
          <w:szCs w:val="32"/>
        </w:rPr>
        <w:t>万元（以签订转让合同为准，下同）</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④获得国家级科技、教学成果奖，或省部级科技、教学成果奖（一等奖限前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名），或社会力量设奖（一等奖限前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⑤积极指导学生参加教育行政主管部门等主办的学科、创新创业等竞赛，并获得省级一等奖及以上奖励。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①获得省部级及以上科研、教研项目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6</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CSSCI</w:t>
      </w:r>
      <w:r w:rsidRPr="00074C72">
        <w:rPr>
          <w:rFonts w:ascii="宋体" w:eastAsia="仿宋_GB2312" w:hAnsi="宋体" w:cs="仿宋_GB2312" w:hint="eastAsia"/>
          <w:kern w:val="0"/>
          <w:sz w:val="32"/>
          <w:szCs w:val="32"/>
        </w:rPr>
        <w:t>来源期刊学术论文</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w:t>
      </w:r>
      <w:r w:rsidRPr="00074C72">
        <w:rPr>
          <w:rFonts w:ascii="宋体" w:eastAsia="仿宋_GB2312" w:hAnsi="宋体" w:cs="仿宋_GB2312" w:hint="eastAsia"/>
          <w:kern w:val="0"/>
          <w:sz w:val="32"/>
          <w:szCs w:val="32"/>
        </w:rPr>
        <w:t>学术著作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部</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④获得国家级社科成果奖、教学成果奖，或省部级社科成果奖、教学成果奖（一等奖限主要完成人，二等奖限前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名，三等奖限前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名），或市厅级社科成果奖、教学成果奖一等奖（限第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b/>
          <w:bCs/>
          <w:kern w:val="0"/>
          <w:sz w:val="32"/>
          <w:szCs w:val="32"/>
        </w:rPr>
      </w:pPr>
      <w:r w:rsidRPr="00074C72">
        <w:rPr>
          <w:rFonts w:ascii="宋体" w:eastAsia="仿宋_GB2312" w:hAnsi="宋体" w:cs="仿宋_GB2312" w:hint="eastAsia"/>
          <w:kern w:val="0"/>
          <w:sz w:val="32"/>
          <w:szCs w:val="32"/>
        </w:rPr>
        <w:t>⑤除论文、著作、省级科研成果奖励之外的高层次成果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项（第一完成人）。</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①积极承担青年教师（或研修人员）的指导工作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②积极承担教书育人、学校和学院教学管理、咨询和服务性工作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．教学研究型副教授岗位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专科生、研究生的课程教学各环节的工作任务（包括课程教学、作业批改、课外辅导、答疑、命题、监考、阅卷、指导等），课程教学质量评估合格，无教学事故。</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②每个聘期博士研究生导师至少指导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名博士研究生，硕士研究生导师至少指导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名硕士研究生。</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聘期内满足下列条件之一：</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①新增主持市厅级重点及以上科研、教研项目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15</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②独著或第一作者（通讯作者）年均发表不少于</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sidRPr="00074C72">
        <w:rPr>
          <w:rFonts w:ascii="宋体" w:eastAsia="仿宋_GB2312" w:hAnsi="宋体" w:cs="宋体"/>
          <w:kern w:val="0"/>
          <w:sz w:val="32"/>
          <w:szCs w:val="32"/>
        </w:rPr>
        <w:t>CSCD</w:t>
      </w:r>
      <w:r w:rsidRPr="00074C72">
        <w:rPr>
          <w:rFonts w:ascii="宋体" w:eastAsia="仿宋_GB2312" w:hAnsi="宋体" w:cs="仿宋_GB2312" w:hint="eastAsia"/>
          <w:kern w:val="0"/>
          <w:sz w:val="32"/>
          <w:szCs w:val="32"/>
        </w:rPr>
        <w:t>及以上期刊学术论文（发表在《河南理工大学学报（自然科学版）》的论文限</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篇），或聘期内发表不少于</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篇（部）以上</w:t>
      </w:r>
      <w:r w:rsidRPr="00074C72">
        <w:rPr>
          <w:rFonts w:ascii="宋体" w:eastAsia="仿宋_GB2312" w:hAnsi="宋体" w:cs="宋体"/>
          <w:kern w:val="0"/>
          <w:sz w:val="32"/>
          <w:szCs w:val="32"/>
        </w:rPr>
        <w:t>SCI</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EI</w:t>
      </w:r>
      <w:r w:rsidRPr="00074C72">
        <w:rPr>
          <w:rFonts w:ascii="宋体" w:eastAsia="仿宋_GB2312" w:hAnsi="宋体" w:cs="仿宋_GB2312" w:hint="eastAsia"/>
          <w:kern w:val="0"/>
          <w:sz w:val="32"/>
          <w:szCs w:val="32"/>
        </w:rPr>
        <w:t>收录的期刊学术论文或</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评定的百佳出版社出版的专著</w:t>
      </w:r>
      <w:r>
        <w:rPr>
          <w:rFonts w:ascii="宋体" w:eastAsia="仿宋_GB2312" w:hAnsi="宋体" w:cs="仿宋_GB2312" w:hint="eastAsia"/>
          <w:kern w:val="0"/>
          <w:sz w:val="32"/>
          <w:szCs w:val="32"/>
        </w:rPr>
        <w:t>。</w:t>
      </w:r>
    </w:p>
    <w:p w:rsidR="00B23741" w:rsidRPr="000505B2" w:rsidRDefault="00B23741" w:rsidP="000505B2">
      <w:pPr>
        <w:tabs>
          <w:tab w:val="left" w:pos="420"/>
        </w:tabs>
        <w:adjustRightInd w:val="0"/>
        <w:snapToGrid w:val="0"/>
        <w:spacing w:line="336" w:lineRule="auto"/>
        <w:ind w:firstLineChars="200" w:firstLine="616"/>
        <w:rPr>
          <w:rFonts w:ascii="宋体" w:eastAsia="仿宋_GB2312" w:hAnsi="宋体"/>
          <w:spacing w:val="-6"/>
          <w:kern w:val="0"/>
          <w:sz w:val="32"/>
          <w:szCs w:val="32"/>
        </w:rPr>
      </w:pPr>
      <w:r w:rsidRPr="000505B2">
        <w:rPr>
          <w:rFonts w:ascii="宋体" w:eastAsia="仿宋_GB2312" w:hAnsi="宋体" w:cs="仿宋_GB2312" w:hint="eastAsia"/>
          <w:spacing w:val="-6"/>
          <w:kern w:val="0"/>
          <w:sz w:val="32"/>
          <w:szCs w:val="32"/>
        </w:rPr>
        <w:t>③获授权发明专利</w:t>
      </w:r>
      <w:r w:rsidRPr="000505B2">
        <w:rPr>
          <w:rFonts w:ascii="宋体" w:eastAsia="仿宋_GB2312" w:hAnsi="宋体" w:cs="宋体"/>
          <w:spacing w:val="-6"/>
          <w:kern w:val="0"/>
          <w:sz w:val="32"/>
          <w:szCs w:val="32"/>
        </w:rPr>
        <w:t>2</w:t>
      </w:r>
      <w:r w:rsidRPr="000505B2">
        <w:rPr>
          <w:rFonts w:ascii="宋体" w:eastAsia="仿宋_GB2312" w:hAnsi="宋体" w:cs="仿宋_GB2312" w:hint="eastAsia"/>
          <w:spacing w:val="-6"/>
          <w:kern w:val="0"/>
          <w:sz w:val="32"/>
          <w:szCs w:val="32"/>
        </w:rPr>
        <w:t>项，或专利成果转让金额不低于</w:t>
      </w:r>
      <w:r w:rsidRPr="000505B2">
        <w:rPr>
          <w:rFonts w:ascii="宋体" w:eastAsia="仿宋_GB2312" w:hAnsi="宋体" w:cs="宋体"/>
          <w:spacing w:val="-6"/>
          <w:kern w:val="0"/>
          <w:sz w:val="32"/>
          <w:szCs w:val="32"/>
        </w:rPr>
        <w:t>15</w:t>
      </w:r>
      <w:r w:rsidRPr="000505B2">
        <w:rPr>
          <w:rFonts w:ascii="宋体" w:eastAsia="仿宋_GB2312" w:hAnsi="宋体" w:cs="仿宋_GB2312" w:hint="eastAsia"/>
          <w:spacing w:val="-6"/>
          <w:kern w:val="0"/>
          <w:sz w:val="32"/>
          <w:szCs w:val="32"/>
        </w:rPr>
        <w:t>万元</w:t>
      </w:r>
      <w:r>
        <w:rPr>
          <w:rFonts w:ascii="宋体" w:eastAsia="仿宋_GB2312" w:hAnsi="宋体" w:cs="仿宋_GB2312" w:hint="eastAsia"/>
          <w:spacing w:val="-6"/>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④获得国家级科技、教学成果奖，或省部级科技、教学成果奖（一等奖限主要完成人，二等奖限前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名，三等奖限前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名），或社会力量设奖（一等奖限前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名），或市厅级科技成果一等奖（限第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⑤积极指导学生参加教育行政主管部门等主办的学科、创新创业等竞赛，并获得省级及以上奖励。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4</w:t>
      </w:r>
      <w:r>
        <w:rPr>
          <w:rFonts w:ascii="宋体" w:eastAsia="仿宋_GB2312" w:hAnsi="宋体" w:cs="宋体"/>
          <w:kern w:val="0"/>
          <w:sz w:val="32"/>
          <w:szCs w:val="32"/>
        </w:rPr>
        <w:t>.</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CSSCI</w:t>
      </w:r>
      <w:r w:rsidRPr="00074C72">
        <w:rPr>
          <w:rFonts w:ascii="宋体" w:eastAsia="仿宋_GB2312" w:hAnsi="宋体" w:cs="仿宋_GB2312" w:hint="eastAsia"/>
          <w:kern w:val="0"/>
          <w:sz w:val="32"/>
          <w:szCs w:val="32"/>
        </w:rPr>
        <w:t>扩展版及以上期</w:t>
      </w:r>
      <w:r w:rsidRPr="000505B2">
        <w:rPr>
          <w:rFonts w:ascii="宋体" w:eastAsia="仿宋_GB2312" w:hAnsi="宋体" w:cs="仿宋_GB2312" w:hint="eastAsia"/>
          <w:spacing w:val="-4"/>
          <w:kern w:val="0"/>
          <w:sz w:val="32"/>
          <w:szCs w:val="32"/>
        </w:rPr>
        <w:t>刊学术论文</w:t>
      </w:r>
      <w:r w:rsidRPr="000505B2">
        <w:rPr>
          <w:rFonts w:ascii="宋体" w:eastAsia="仿宋_GB2312" w:hAnsi="宋体" w:cs="宋体"/>
          <w:spacing w:val="-4"/>
          <w:kern w:val="0"/>
          <w:sz w:val="32"/>
          <w:szCs w:val="32"/>
        </w:rPr>
        <w:t>1</w:t>
      </w:r>
      <w:r w:rsidRPr="000505B2">
        <w:rPr>
          <w:rFonts w:ascii="宋体" w:eastAsia="仿宋_GB2312" w:hAnsi="宋体" w:cs="仿宋_GB2312" w:hint="eastAsia"/>
          <w:spacing w:val="-4"/>
          <w:kern w:val="0"/>
          <w:sz w:val="32"/>
          <w:szCs w:val="32"/>
        </w:rPr>
        <w:t>篇，或者北大中文核心期刊</w:t>
      </w:r>
      <w:r w:rsidRPr="000505B2">
        <w:rPr>
          <w:rFonts w:ascii="宋体" w:eastAsia="仿宋_GB2312" w:hAnsi="宋体" w:cs="宋体"/>
          <w:spacing w:val="-4"/>
          <w:kern w:val="0"/>
          <w:sz w:val="32"/>
          <w:szCs w:val="32"/>
        </w:rPr>
        <w:t>&amp;SCD</w:t>
      </w:r>
      <w:r w:rsidRPr="000505B2">
        <w:rPr>
          <w:rFonts w:ascii="宋体" w:eastAsia="仿宋_GB2312" w:hAnsi="宋体" w:cs="仿宋_GB2312" w:hint="eastAsia"/>
          <w:spacing w:val="-4"/>
          <w:kern w:val="0"/>
          <w:sz w:val="32"/>
          <w:szCs w:val="32"/>
        </w:rPr>
        <w:t>期刊学术论文</w:t>
      </w:r>
      <w:r w:rsidRPr="000505B2">
        <w:rPr>
          <w:rFonts w:ascii="宋体" w:eastAsia="仿宋_GB2312" w:hAnsi="宋体" w:cs="宋体"/>
          <w:spacing w:val="-4"/>
          <w:kern w:val="0"/>
          <w:sz w:val="32"/>
          <w:szCs w:val="32"/>
        </w:rPr>
        <w:t>1</w:t>
      </w:r>
      <w:r w:rsidRPr="000505B2">
        <w:rPr>
          <w:rFonts w:ascii="宋体" w:eastAsia="仿宋_GB2312" w:hAnsi="宋体" w:cs="仿宋_GB2312" w:hint="eastAsia"/>
          <w:spacing w:val="-4"/>
          <w:kern w:val="0"/>
          <w:sz w:val="32"/>
          <w:szCs w:val="32"/>
        </w:rPr>
        <w:t>篇</w:t>
      </w:r>
      <w:r>
        <w:rPr>
          <w:rFonts w:ascii="宋体" w:eastAsia="仿宋_GB2312" w:hAnsi="宋体" w:cs="仿宋_GB2312" w:hint="eastAsia"/>
          <w:spacing w:val="-4"/>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w:t>
      </w:r>
      <w:r w:rsidRPr="00074C72">
        <w:rPr>
          <w:rFonts w:ascii="宋体" w:eastAsia="仿宋_GB2312" w:hAnsi="宋体" w:cs="仿宋_GB2312" w:hint="eastAsia"/>
          <w:kern w:val="0"/>
          <w:sz w:val="32"/>
          <w:szCs w:val="32"/>
        </w:rPr>
        <w:t>学术著作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部</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④获得国家级社科成果奖、教学成果奖，或省部级社科成果奖、教学成果奖（一等奖、二等奖限主要完成人，三等奖限前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名），或市厅级社科成果奖、教学成果奖（一等奖限前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r>
        <w:rPr>
          <w:rFonts w:ascii="宋体" w:eastAsia="仿宋_GB2312" w:hAnsi="宋体" w:cs="仿宋_GB2312" w:hint="eastAsia"/>
          <w:kern w:val="0"/>
          <w:sz w:val="32"/>
          <w:szCs w:val="32"/>
        </w:rPr>
        <w:t>。</w:t>
      </w:r>
    </w:p>
    <w:p w:rsidR="00B23741" w:rsidRPr="00074C72" w:rsidRDefault="00B23741" w:rsidP="000505B2">
      <w:pPr>
        <w:adjustRightInd w:val="0"/>
        <w:snapToGrid w:val="0"/>
        <w:spacing w:line="336" w:lineRule="auto"/>
        <w:ind w:firstLineChars="200" w:firstLine="640"/>
        <w:rPr>
          <w:rFonts w:ascii="宋体" w:eastAsia="仿宋_GB2312" w:hAnsi="宋体"/>
          <w:kern w:val="0"/>
          <w:sz w:val="32"/>
          <w:szCs w:val="32"/>
        </w:rPr>
      </w:pPr>
      <w:r w:rsidRPr="000505B2">
        <w:rPr>
          <w:rFonts w:ascii="宋体" w:eastAsia="仿宋_GB2312" w:hAnsi="宋体" w:cs="仿宋_GB2312" w:hint="eastAsia"/>
          <w:kern w:val="0"/>
          <w:sz w:val="32"/>
          <w:szCs w:val="32"/>
        </w:rPr>
        <w:t>⑤</w:t>
      </w:r>
      <w:r w:rsidRPr="00074C72">
        <w:rPr>
          <w:rFonts w:ascii="宋体" w:eastAsia="仿宋_GB2312" w:hAnsi="宋体" w:cs="仿宋_GB2312" w:hint="eastAsia"/>
          <w:kern w:val="0"/>
          <w:sz w:val="32"/>
          <w:szCs w:val="32"/>
        </w:rPr>
        <w:t>除论文、著作、省级科研成果奖励之外的高层次成果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项（第一完成人）。</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①积极承担教书育人、学校和学院教学管理、咨询和服务性工作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．教学研究型讲师岗位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专科生、研究生的课程教学各环节的工作任务（包括课程教学、作业批改、课外辅导、答疑、命题、监考、阅卷、指导等），课程教学质量评估合格，无教学事故。</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②认真完成学院安排的本科毕业设计（论文）指导任务；或积极指导学生参加教育行政主管部门主办的学科、创新创业等竞赛，并取得优异成绩。</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聘期内满足下列条件之一：</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①新增主持市厅级及以上科研、教研项目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项以上，或参与省部级及以上科研项目（限前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②独著或第一作者（通讯作者）发表不少于</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sidRPr="00074C72">
        <w:rPr>
          <w:rFonts w:ascii="宋体" w:eastAsia="仿宋_GB2312" w:hAnsi="宋体" w:cs="宋体"/>
          <w:kern w:val="0"/>
          <w:sz w:val="32"/>
          <w:szCs w:val="32"/>
        </w:rPr>
        <w:t>CSCD</w:t>
      </w:r>
      <w:r w:rsidRPr="00074C72">
        <w:rPr>
          <w:rFonts w:ascii="宋体" w:eastAsia="仿宋_GB2312" w:hAnsi="宋体" w:cs="仿宋_GB2312" w:hint="eastAsia"/>
          <w:kern w:val="0"/>
          <w:sz w:val="32"/>
          <w:szCs w:val="32"/>
        </w:rPr>
        <w:t>及以上期刊学术论文或在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w:t>
      </w:r>
      <w:r w:rsidRPr="00074C72">
        <w:rPr>
          <w:rFonts w:ascii="宋体" w:eastAsia="仿宋_GB2312" w:hAnsi="宋体" w:cs="宋体"/>
          <w:spacing w:val="-3"/>
          <w:kern w:val="0"/>
          <w:sz w:val="32"/>
          <w:szCs w:val="32"/>
        </w:rPr>
        <w:t>1</w:t>
      </w:r>
      <w:r w:rsidRPr="00074C72">
        <w:rPr>
          <w:rFonts w:ascii="宋体" w:eastAsia="仿宋_GB2312" w:hAnsi="宋体" w:cs="仿宋_GB2312" w:hint="eastAsia"/>
          <w:spacing w:val="-3"/>
          <w:kern w:val="0"/>
          <w:sz w:val="32"/>
          <w:szCs w:val="32"/>
        </w:rPr>
        <w:t>部专著</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③获授权发明专利</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项，或有专利成果转让</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④获得省部级及以上科技、教学成果奖，或社会力量设奖二等奖以上，或市厅级科技成果一等奖（限前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⑤积极指导学生参加教育行政主管部门等主办的学科、创新创业等竞赛，并获得校、厅级及以上奖励。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SCD</w:t>
      </w:r>
      <w:r w:rsidRPr="00074C72">
        <w:rPr>
          <w:rFonts w:ascii="宋体" w:eastAsia="仿宋_GB2312" w:hAnsi="宋体" w:cs="仿宋_GB2312" w:hint="eastAsia"/>
          <w:kern w:val="0"/>
          <w:sz w:val="32"/>
          <w:szCs w:val="32"/>
        </w:rPr>
        <w:t>及以上期刊学术论文</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w:t>
      </w:r>
      <w:r w:rsidRPr="00074C72">
        <w:rPr>
          <w:rFonts w:ascii="宋体" w:eastAsia="仿宋_GB2312" w:hAnsi="宋体" w:cs="仿宋_GB2312" w:hint="eastAsia"/>
          <w:kern w:val="0"/>
          <w:sz w:val="32"/>
          <w:szCs w:val="32"/>
        </w:rPr>
        <w:t>学术著作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部</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④获得省部级及以上社科成果奖、教学成果奖，或市厅级社科成果奖、教学成果奖（一等奖限前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⑤除论文、著作、省级科研、教学成果奖励之外的高层次成果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①积极承担教书育人、学校和学院教学管理、咨询和服务性工作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②积极承担学院安排的其他工作。</w:t>
      </w:r>
    </w:p>
    <w:p w:rsidR="00B23741" w:rsidRPr="00074C72" w:rsidRDefault="00B23741" w:rsidP="00C30CB5">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三、研究型教师岗位职责</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（一）基本职责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忠诚教育事业，遵守国家法律、法规及学校各项规章制度，以立德树人、传承、创新知识和成果转化为己任</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积极践行“三全育人”，教育引导学生培育和践行社会主义核心价值观，以高尚的师德品行、良好的学术风范影响和教育学生，。</w:t>
      </w:r>
    </w:p>
    <w:p w:rsidR="00B23741" w:rsidRPr="00074C72" w:rsidRDefault="00B23741" w:rsidP="00C30CB5">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（二）业绩职责</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．研究型教授岗位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①服从学校、学院教学工作安排，认真系统地完成本科、研究生的课程教学各环节的工作任务（包括课程教学、作业批改、课外辅导、答疑、命题、监考、阅卷、指导等），课程教学质量评估合格，无教学事故</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②本科生课堂教学年均不低于</w:t>
      </w:r>
      <w:r w:rsidRPr="00074C72">
        <w:rPr>
          <w:rFonts w:ascii="宋体" w:eastAsia="仿宋_GB2312" w:hAnsi="宋体" w:cs="宋体"/>
          <w:kern w:val="0"/>
          <w:sz w:val="32"/>
          <w:szCs w:val="32"/>
        </w:rPr>
        <w:t>16</w:t>
      </w:r>
      <w:r w:rsidRPr="00074C72">
        <w:rPr>
          <w:rFonts w:ascii="宋体" w:eastAsia="仿宋_GB2312" w:hAnsi="宋体" w:cs="仿宋_GB2312" w:hint="eastAsia"/>
          <w:kern w:val="0"/>
          <w:sz w:val="32"/>
          <w:szCs w:val="32"/>
        </w:rPr>
        <w:t>学时</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③每个聘期博士研究生导师至少指导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名博士研究生，硕士研究生导师至少指导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名硕士研究生。</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工科年均到账不少于</w:t>
      </w:r>
      <w:r w:rsidRPr="00074C72">
        <w:rPr>
          <w:rFonts w:ascii="宋体" w:eastAsia="仿宋_GB2312" w:hAnsi="宋体" w:cs="宋体"/>
          <w:kern w:val="0"/>
          <w:sz w:val="32"/>
          <w:szCs w:val="32"/>
        </w:rPr>
        <w:t>20</w:t>
      </w:r>
      <w:r w:rsidRPr="00074C72">
        <w:rPr>
          <w:rFonts w:ascii="宋体" w:eastAsia="仿宋_GB2312" w:hAnsi="宋体" w:cs="仿宋_GB2312" w:hint="eastAsia"/>
          <w:kern w:val="0"/>
          <w:sz w:val="32"/>
          <w:szCs w:val="32"/>
        </w:rPr>
        <w:t>万元科研经费，理科年均到账不少于</w:t>
      </w:r>
      <w:r w:rsidRPr="00074C72">
        <w:rPr>
          <w:rFonts w:ascii="宋体" w:eastAsia="仿宋_GB2312" w:hAnsi="宋体" w:cs="宋体"/>
          <w:kern w:val="0"/>
          <w:sz w:val="32"/>
          <w:szCs w:val="32"/>
        </w:rPr>
        <w:t>15</w:t>
      </w:r>
      <w:r w:rsidRPr="00074C72">
        <w:rPr>
          <w:rFonts w:ascii="宋体" w:eastAsia="仿宋_GB2312" w:hAnsi="宋体" w:cs="仿宋_GB2312" w:hint="eastAsia"/>
          <w:kern w:val="0"/>
          <w:sz w:val="32"/>
          <w:szCs w:val="32"/>
        </w:rPr>
        <w:t>万元科研经费，医学、人文社科年均到账不少于</w:t>
      </w: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万元科研经费，科研经费计算按照《编制核定与岗位设置暂行办法》中的项目级别系数执行</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且在一个聘期内满足下列条件之一：</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①新增主持省部级重点及以上科研、教研项目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50</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项或军工科研项目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②独著或第一作者（通讯作者）发表不少于</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篇（部）</w:t>
      </w:r>
      <w:r w:rsidRPr="00074C72">
        <w:rPr>
          <w:rFonts w:ascii="宋体" w:eastAsia="仿宋_GB2312" w:hAnsi="宋体" w:cs="宋体"/>
          <w:kern w:val="0"/>
          <w:sz w:val="32"/>
          <w:szCs w:val="32"/>
        </w:rPr>
        <w:t>SCI</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EI</w:t>
      </w:r>
      <w:r w:rsidRPr="00074C72">
        <w:rPr>
          <w:rFonts w:ascii="宋体" w:eastAsia="仿宋_GB2312" w:hAnsi="宋体" w:cs="仿宋_GB2312" w:hint="eastAsia"/>
          <w:kern w:val="0"/>
          <w:sz w:val="32"/>
          <w:szCs w:val="32"/>
        </w:rPr>
        <w:t>收录的期刊学术论文或</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评定的百佳出版社出版的专著</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③获授权发明专利</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项，或专利成果转让金额不低于</w:t>
      </w:r>
      <w:r w:rsidRPr="00074C72">
        <w:rPr>
          <w:rFonts w:ascii="宋体" w:eastAsia="仿宋_GB2312" w:hAnsi="宋体" w:cs="宋体"/>
          <w:kern w:val="0"/>
          <w:sz w:val="32"/>
          <w:szCs w:val="32"/>
        </w:rPr>
        <w:t>50</w:t>
      </w:r>
      <w:r w:rsidRPr="00074C72">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④获得国家级科技、教学成果奖，或省部级科技、教学成果奖（一等奖限前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名），或社会力量设奖一等奖（限前</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⑤积极指导学生参加教育行政主管部门等主办的学科、创新创业等竞赛，并获得省级一等奖及以上奖励。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①获得省部级重点及以上科研、教研项目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12</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CSSCI</w:t>
      </w:r>
      <w:r w:rsidRPr="00074C72">
        <w:rPr>
          <w:rFonts w:ascii="宋体" w:eastAsia="仿宋_GB2312" w:hAnsi="宋体" w:cs="仿宋_GB2312" w:hint="eastAsia"/>
          <w:kern w:val="0"/>
          <w:sz w:val="32"/>
          <w:szCs w:val="32"/>
        </w:rPr>
        <w:t>来源期刊学术论文</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评定的百佳出版社出版著作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部</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④获得国家级社科成果奖、教学成果奖，或省部级社科成果奖、教学成果奖（一等奖限前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⑤除论文、著作、省级科研成果奖励之外的高层次成果</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项（第一完成人）。</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①积极承担青年教师（或研修人员）的指导工作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②积极承担教书育人、学校和学院科研管理、咨询、成果转化与推广</w:t>
      </w:r>
      <w:r>
        <w:rPr>
          <w:rFonts w:ascii="宋体" w:eastAsia="仿宋_GB2312" w:hAnsi="宋体" w:cs="仿宋_GB2312" w:hint="eastAsia"/>
          <w:kern w:val="0"/>
          <w:sz w:val="32"/>
          <w:szCs w:val="32"/>
        </w:rPr>
        <w:t>及</w:t>
      </w:r>
      <w:r w:rsidRPr="00074C72">
        <w:rPr>
          <w:rFonts w:ascii="宋体" w:eastAsia="仿宋_GB2312" w:hAnsi="宋体" w:cs="仿宋_GB2312" w:hint="eastAsia"/>
          <w:kern w:val="0"/>
          <w:sz w:val="32"/>
          <w:szCs w:val="32"/>
        </w:rPr>
        <w:t>其他服务性工作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．研究型副教授岗位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专科生、研究生的课程教学各环节的工作任务（包括课程教学、作业批改、课外辅导、答疑、命题、监考、阅卷、指导等），课程教学质量评估合格，无教学事故</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②本科生课堂教学年均不低于</w:t>
      </w:r>
      <w:r w:rsidRPr="00074C72">
        <w:rPr>
          <w:rFonts w:ascii="宋体" w:eastAsia="仿宋_GB2312" w:hAnsi="宋体" w:cs="宋体"/>
          <w:kern w:val="0"/>
          <w:sz w:val="32"/>
          <w:szCs w:val="32"/>
        </w:rPr>
        <w:t>16</w:t>
      </w:r>
      <w:r w:rsidRPr="00074C72">
        <w:rPr>
          <w:rFonts w:ascii="宋体" w:eastAsia="仿宋_GB2312" w:hAnsi="宋体" w:cs="仿宋_GB2312" w:hint="eastAsia"/>
          <w:kern w:val="0"/>
          <w:sz w:val="32"/>
          <w:szCs w:val="32"/>
        </w:rPr>
        <w:t>学时</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③每个聘期博士研究生导师至少指导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名博士研究生，硕士研究生导师至少指导</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名硕士研究生。</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工科年均到账不少于</w:t>
      </w:r>
      <w:r w:rsidRPr="00074C72">
        <w:rPr>
          <w:rFonts w:ascii="宋体" w:eastAsia="仿宋_GB2312" w:hAnsi="宋体" w:cs="宋体"/>
          <w:kern w:val="0"/>
          <w:sz w:val="32"/>
          <w:szCs w:val="32"/>
        </w:rPr>
        <w:t>15</w:t>
      </w:r>
      <w:r w:rsidRPr="00074C72">
        <w:rPr>
          <w:rFonts w:ascii="宋体" w:eastAsia="仿宋_GB2312" w:hAnsi="宋体" w:cs="仿宋_GB2312" w:hint="eastAsia"/>
          <w:kern w:val="0"/>
          <w:sz w:val="32"/>
          <w:szCs w:val="32"/>
        </w:rPr>
        <w:t>万元科研经费，理科年均到账不少于</w:t>
      </w: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万元科研经费，医学、人文社科年均到账不少于</w:t>
      </w:r>
      <w:r w:rsidRPr="00074C72">
        <w:rPr>
          <w:rFonts w:ascii="宋体" w:eastAsia="仿宋_GB2312" w:hAnsi="宋体" w:cs="宋体"/>
          <w:kern w:val="0"/>
          <w:sz w:val="32"/>
          <w:szCs w:val="32"/>
        </w:rPr>
        <w:t>7</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万元科研经费，科研经费计算按照《编制核定与岗位设置暂行办法》中的项目级别系数执行</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且在一个聘期内满足下列条件之一：</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①新增主持省部级及以上科研、教研项目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30</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项或军工科研项目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②独著或第一作者（通讯作者）发表不少于</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篇（部）</w:t>
      </w:r>
      <w:r w:rsidRPr="00074C72">
        <w:rPr>
          <w:rFonts w:ascii="宋体" w:eastAsia="仿宋_GB2312" w:hAnsi="宋体" w:cs="宋体"/>
          <w:kern w:val="0"/>
          <w:sz w:val="32"/>
          <w:szCs w:val="32"/>
        </w:rPr>
        <w:t>SCI</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EI</w:t>
      </w:r>
      <w:r w:rsidRPr="00074C72">
        <w:rPr>
          <w:rFonts w:ascii="宋体" w:eastAsia="仿宋_GB2312" w:hAnsi="宋体" w:cs="仿宋_GB2312" w:hint="eastAsia"/>
          <w:kern w:val="0"/>
          <w:sz w:val="32"/>
          <w:szCs w:val="32"/>
        </w:rPr>
        <w:t>收录的期刊学术论文或</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评定的百佳出版社出版的专著</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③获授权发明专利</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项，或专利成果转让金额不低于</w:t>
      </w:r>
      <w:r w:rsidRPr="00074C72">
        <w:rPr>
          <w:rFonts w:ascii="宋体" w:eastAsia="仿宋_GB2312" w:hAnsi="宋体" w:cs="宋体"/>
          <w:kern w:val="0"/>
          <w:sz w:val="32"/>
          <w:szCs w:val="32"/>
        </w:rPr>
        <w:t>30</w:t>
      </w:r>
      <w:r w:rsidRPr="00074C72">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④获得国家级科技、教学成果奖，或省部级科技、教学成果奖（一等奖限前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名，三等奖限第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名），或社会力量设奖（一等奖限前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⑤积极指导学生参加教育行政主管部门等主办的学科、创新创业等竞赛，并获得省级及以上奖励。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①获得省部级及以上科研、教研项目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9</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CSSCI</w:t>
      </w:r>
      <w:r w:rsidRPr="00074C72">
        <w:rPr>
          <w:rFonts w:ascii="宋体" w:eastAsia="仿宋_GB2312" w:hAnsi="宋体" w:cs="仿宋_GB2312" w:hint="eastAsia"/>
          <w:kern w:val="0"/>
          <w:sz w:val="32"/>
          <w:szCs w:val="32"/>
        </w:rPr>
        <w:t>来源期刊学术论文</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w:t>
      </w:r>
      <w:r w:rsidRPr="00074C72">
        <w:rPr>
          <w:rFonts w:ascii="宋体" w:eastAsia="仿宋_GB2312" w:hAnsi="宋体" w:cs="仿宋_GB2312" w:hint="eastAsia"/>
          <w:kern w:val="0"/>
          <w:sz w:val="32"/>
          <w:szCs w:val="32"/>
        </w:rPr>
        <w:t>出版学术著作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部</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④获得国家级社科成果奖、教学成果奖，或省部级社科成果奖、教学成果奖（一等奖为主要完成人、二等奖限前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名，三等奖限前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名），或市厅级社科成果奖、教学成果奖一等奖（限第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⑤除论文、著作、省级科研成果奖励之外的高层次成果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项（第一完成人）。</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积极参加学科、专业、学位点、实验室等建设工作，提出建设性意见，制定建设规划，促进学科发展。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①积极承担青年教师（或研修人员）的指导工作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②积极承担教书育人、学校和学院科研管理、咨询、成果转化与推广</w:t>
      </w:r>
      <w:r>
        <w:rPr>
          <w:rFonts w:ascii="宋体" w:eastAsia="仿宋_GB2312" w:hAnsi="宋体" w:cs="仿宋_GB2312" w:hint="eastAsia"/>
          <w:kern w:val="0"/>
          <w:sz w:val="32"/>
          <w:szCs w:val="32"/>
        </w:rPr>
        <w:t>及</w:t>
      </w:r>
      <w:r w:rsidRPr="00074C72">
        <w:rPr>
          <w:rFonts w:ascii="宋体" w:eastAsia="仿宋_GB2312" w:hAnsi="宋体" w:cs="仿宋_GB2312" w:hint="eastAsia"/>
          <w:kern w:val="0"/>
          <w:sz w:val="32"/>
          <w:szCs w:val="32"/>
        </w:rPr>
        <w:t>其他服务性工作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③积极承担学院安排的其他工作。</w:t>
      </w:r>
    </w:p>
    <w:p w:rsidR="00B23741" w:rsidRPr="00074C72" w:rsidRDefault="00B23741" w:rsidP="00C30CB5">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．研究型讲师岗位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）人才培养</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服从学校、学院教学工作安排，认真系统地完成本专科生、研究生的课程教学各环节的工作任务（包括课程教学、作业批改、课外辅导、答疑、命题、监考、阅卷、指导等），课程教学质量评估合格，无教学事故</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②本科生课堂教学年均不低于</w:t>
      </w:r>
      <w:r w:rsidRPr="00074C72">
        <w:rPr>
          <w:rFonts w:ascii="宋体" w:eastAsia="仿宋_GB2312" w:hAnsi="宋体" w:cs="宋体"/>
          <w:kern w:val="0"/>
          <w:sz w:val="32"/>
          <w:szCs w:val="32"/>
        </w:rPr>
        <w:t>16</w:t>
      </w:r>
      <w:r w:rsidRPr="00074C72">
        <w:rPr>
          <w:rFonts w:ascii="宋体" w:eastAsia="仿宋_GB2312" w:hAnsi="宋体" w:cs="仿宋_GB2312" w:hint="eastAsia"/>
          <w:kern w:val="0"/>
          <w:sz w:val="32"/>
          <w:szCs w:val="32"/>
        </w:rPr>
        <w:t>学时</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）科学研究</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工科年均到账不少于</w:t>
      </w: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万元科研经费，理科年均到账不少于</w:t>
      </w:r>
      <w:r w:rsidRPr="00074C72">
        <w:rPr>
          <w:rFonts w:ascii="宋体" w:eastAsia="仿宋_GB2312" w:hAnsi="宋体" w:cs="宋体"/>
          <w:kern w:val="0"/>
          <w:sz w:val="32"/>
          <w:szCs w:val="32"/>
        </w:rPr>
        <w:t>7</w:t>
      </w: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万元科研经费，医学、人文社科年均到账不少于</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万元科研经费，科研经费计算按照《编制核定与岗位设置暂行办法》中的项目级别系数执行</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且在一个聘期内满足下列条件之一：</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自然科学类：</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①新增主持市厅级及以上科研、教研项目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20</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项或军工科研项目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项，或参与省部级及以上科研项目（一般项目限前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名，重点或重大项目限前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②独著或第一作者（通讯作者）发表不少于</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w:t>
      </w:r>
      <w:r w:rsidRPr="00074C72">
        <w:rPr>
          <w:rFonts w:ascii="宋体" w:eastAsia="仿宋_GB2312" w:hAnsi="宋体" w:cs="宋体"/>
          <w:kern w:val="0"/>
          <w:sz w:val="32"/>
          <w:szCs w:val="32"/>
        </w:rPr>
        <w:t>CSCD</w:t>
      </w:r>
      <w:r w:rsidRPr="00074C72">
        <w:rPr>
          <w:rFonts w:ascii="宋体" w:eastAsia="仿宋_GB2312" w:hAnsi="宋体" w:cs="仿宋_GB2312" w:hint="eastAsia"/>
          <w:kern w:val="0"/>
          <w:sz w:val="32"/>
          <w:szCs w:val="32"/>
        </w:rPr>
        <w:t>及以上期刊学术论文（发表在《河南理工大学学报（自然科学版）》的论文限</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篇）或在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w:t>
      </w:r>
      <w:r w:rsidRPr="00074C72">
        <w:rPr>
          <w:rFonts w:ascii="宋体" w:eastAsia="仿宋_GB2312" w:hAnsi="宋体" w:cs="宋体"/>
          <w:spacing w:val="-3"/>
          <w:kern w:val="0"/>
          <w:sz w:val="32"/>
          <w:szCs w:val="32"/>
        </w:rPr>
        <w:t>1</w:t>
      </w:r>
      <w:r w:rsidRPr="00074C72">
        <w:rPr>
          <w:rFonts w:ascii="宋体" w:eastAsia="仿宋_GB2312" w:hAnsi="宋体" w:cs="仿宋_GB2312" w:hint="eastAsia"/>
          <w:spacing w:val="-3"/>
          <w:kern w:val="0"/>
          <w:sz w:val="32"/>
          <w:szCs w:val="32"/>
        </w:rPr>
        <w:t>部专著</w:t>
      </w:r>
      <w:r>
        <w:rPr>
          <w:rFonts w:ascii="宋体" w:eastAsia="仿宋_GB2312" w:hAnsi="宋体" w:cs="仿宋_GB2312" w:hint="eastAsia"/>
          <w:kern w:val="0"/>
          <w:sz w:val="32"/>
          <w:szCs w:val="32"/>
        </w:rPr>
        <w:t>。</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③获授权发明专利</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项，或专利成果进行了转让</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④获得省部级及以上科技、教学成果奖，或社会力量设奖二等奖及以上，或市厅级科技、教学成果一等奖（限前</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名）。</w:t>
      </w:r>
    </w:p>
    <w:p w:rsidR="00B23741" w:rsidRPr="00074C72" w:rsidRDefault="00B23741" w:rsidP="00C30CB5">
      <w:pPr>
        <w:tabs>
          <w:tab w:val="left" w:pos="42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⑤积极指导学生参加教育行政主管部门等主办的学科、创新创业等竞赛，并获得校、厅级及以上奖励。</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人文社科类：</w:t>
      </w:r>
    </w:p>
    <w:p w:rsidR="00B23741" w:rsidRPr="00074C72" w:rsidRDefault="00B23741" w:rsidP="00C30CB5">
      <w:pPr>
        <w:adjustRightInd w:val="0"/>
        <w:snapToGrid w:val="0"/>
        <w:spacing w:line="336" w:lineRule="auto"/>
        <w:ind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①获得厅级及以上科研、教研项目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项（主持），或单个项目到账科研经费不少于</w:t>
      </w:r>
      <w:r w:rsidRPr="00074C72">
        <w:rPr>
          <w:rFonts w:ascii="宋体" w:eastAsia="仿宋_GB2312" w:hAnsi="宋体" w:cs="宋体"/>
          <w:kern w:val="0"/>
          <w:sz w:val="32"/>
          <w:szCs w:val="32"/>
        </w:rPr>
        <w:t>6</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项以上（主持）</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②独著或第一作者（通讯作者）发表</w:t>
      </w:r>
      <w:r w:rsidRPr="00074C72">
        <w:rPr>
          <w:rFonts w:ascii="宋体" w:eastAsia="仿宋_GB2312" w:hAnsi="宋体" w:cs="宋体"/>
          <w:kern w:val="0"/>
          <w:sz w:val="32"/>
          <w:szCs w:val="32"/>
        </w:rPr>
        <w:t>CSSCI</w:t>
      </w:r>
      <w:r w:rsidRPr="00074C72">
        <w:rPr>
          <w:rFonts w:ascii="宋体" w:eastAsia="仿宋_GB2312" w:hAnsi="宋体" w:cs="仿宋_GB2312" w:hint="eastAsia"/>
          <w:kern w:val="0"/>
          <w:sz w:val="32"/>
          <w:szCs w:val="32"/>
        </w:rPr>
        <w:t>扩展版及以上期刊学术论文</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篇，或者北大中文核心期刊</w:t>
      </w:r>
      <w:r w:rsidRPr="00074C72">
        <w:rPr>
          <w:rFonts w:ascii="宋体" w:eastAsia="仿宋_GB2312" w:hAnsi="宋体" w:cs="宋体"/>
          <w:kern w:val="0"/>
          <w:sz w:val="32"/>
          <w:szCs w:val="32"/>
        </w:rPr>
        <w:t>&amp;SCD</w:t>
      </w:r>
      <w:r w:rsidRPr="00074C72">
        <w:rPr>
          <w:rFonts w:ascii="宋体" w:eastAsia="仿宋_GB2312" w:hAnsi="宋体" w:cs="仿宋_GB2312" w:hint="eastAsia"/>
          <w:kern w:val="0"/>
          <w:sz w:val="32"/>
          <w:szCs w:val="32"/>
        </w:rPr>
        <w:t>期刊学术论文</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③独著或第一作者在</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评定的百佳出版社出版著作</w:t>
      </w:r>
      <w:r w:rsidRPr="00074C72">
        <w:rPr>
          <w:rFonts w:ascii="宋体" w:eastAsia="仿宋_GB2312" w:hAnsi="宋体" w:cs="宋体"/>
          <w:spacing w:val="-3"/>
          <w:kern w:val="0"/>
          <w:sz w:val="32"/>
          <w:szCs w:val="32"/>
        </w:rPr>
        <w:t>1</w:t>
      </w:r>
      <w:r w:rsidRPr="00074C72">
        <w:rPr>
          <w:rFonts w:ascii="宋体" w:eastAsia="仿宋_GB2312" w:hAnsi="宋体" w:cs="仿宋_GB2312" w:hint="eastAsia"/>
          <w:spacing w:val="-3"/>
          <w:kern w:val="0"/>
          <w:sz w:val="32"/>
          <w:szCs w:val="32"/>
        </w:rPr>
        <w:t>部。</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④获得省部级及以上社科成果奖、教学成果奖，或市厅级社科成果奖、教学成果奖（一等奖限前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名、二等奖限第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⑤除论文、著作、省级科研成果奖励之外的高层次成果</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）学科与学位点建设</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积极参加学科、专业、学位点、实验室等建设工作，促进学科发展。</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）其他职责</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①积极承担教书育人、学校和学院科研管理、咨询、成果转化与推广</w:t>
      </w:r>
      <w:r>
        <w:rPr>
          <w:rFonts w:ascii="宋体" w:eastAsia="仿宋_GB2312" w:hAnsi="宋体" w:cs="仿宋_GB2312" w:hint="eastAsia"/>
          <w:kern w:val="0"/>
          <w:sz w:val="32"/>
          <w:szCs w:val="32"/>
        </w:rPr>
        <w:t>及</w:t>
      </w:r>
      <w:r w:rsidRPr="00074C72">
        <w:rPr>
          <w:rFonts w:ascii="宋体" w:eastAsia="仿宋_GB2312" w:hAnsi="宋体" w:cs="仿宋_GB2312" w:hint="eastAsia"/>
          <w:kern w:val="0"/>
          <w:sz w:val="32"/>
          <w:szCs w:val="32"/>
        </w:rPr>
        <w:t>其他服务性工作</w:t>
      </w:r>
      <w:r>
        <w:rPr>
          <w:rFonts w:ascii="宋体" w:eastAsia="仿宋_GB2312" w:hAnsi="宋体" w:cs="仿宋_GB2312" w:hint="eastAsia"/>
          <w:kern w:val="0"/>
          <w:sz w:val="32"/>
          <w:szCs w:val="32"/>
        </w:rPr>
        <w:t>。</w:t>
      </w:r>
    </w:p>
    <w:p w:rsidR="00B23741" w:rsidRPr="00074C72" w:rsidRDefault="00B23741" w:rsidP="00C30CB5">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②积极承担学院安排的其他工作。</w:t>
      </w:r>
    </w:p>
    <w:p w:rsidR="00B23741" w:rsidRPr="00074C72" w:rsidRDefault="00B23741" w:rsidP="00C30CB5">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四、业务管理岗岗位职责</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业务管理岗人员除完成相应党政管理岗位职责任务外，还应完成教师岗位基本职责和下列业绩职责之一。</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kern w:val="0"/>
          <w:sz w:val="32"/>
          <w:szCs w:val="32"/>
        </w:rPr>
        <w:t>（一）</w:t>
      </w:r>
      <w:r w:rsidRPr="00074C72">
        <w:rPr>
          <w:rFonts w:ascii="宋体" w:eastAsia="仿宋_GB2312" w:hAnsi="宋体" w:cs="仿宋_GB2312" w:hint="eastAsia"/>
          <w:sz w:val="32"/>
          <w:szCs w:val="32"/>
        </w:rPr>
        <w:t>教授、副教授年均完成</w:t>
      </w:r>
      <w:r w:rsidRPr="00074C72">
        <w:rPr>
          <w:rFonts w:ascii="宋体" w:eastAsia="仿宋_GB2312" w:hAnsi="宋体" w:cs="宋体"/>
          <w:sz w:val="32"/>
          <w:szCs w:val="32"/>
        </w:rPr>
        <w:t>96</w:t>
      </w:r>
      <w:r w:rsidRPr="00074C72">
        <w:rPr>
          <w:rFonts w:ascii="宋体" w:eastAsia="仿宋_GB2312" w:hAnsi="宋体" w:cs="仿宋_GB2312" w:hint="eastAsia"/>
          <w:sz w:val="32"/>
          <w:szCs w:val="32"/>
        </w:rPr>
        <w:t>当量学时教学任务，讲师、助教年均完成</w:t>
      </w:r>
      <w:r w:rsidRPr="00074C72">
        <w:rPr>
          <w:rFonts w:ascii="宋体" w:eastAsia="仿宋_GB2312" w:hAnsi="宋体" w:cs="宋体"/>
          <w:sz w:val="32"/>
          <w:szCs w:val="32"/>
        </w:rPr>
        <w:t>90</w:t>
      </w:r>
      <w:r w:rsidRPr="00074C72">
        <w:rPr>
          <w:rFonts w:ascii="宋体" w:eastAsia="仿宋_GB2312" w:hAnsi="宋体" w:cs="仿宋_GB2312" w:hint="eastAsia"/>
          <w:sz w:val="32"/>
          <w:szCs w:val="32"/>
        </w:rPr>
        <w:t>当量学时教学任务，</w:t>
      </w:r>
      <w:r w:rsidRPr="00074C72">
        <w:rPr>
          <w:rFonts w:ascii="宋体" w:eastAsia="仿宋_GB2312" w:hAnsi="宋体" w:cs="仿宋_GB2312" w:hint="eastAsia"/>
          <w:kern w:val="0"/>
          <w:sz w:val="32"/>
          <w:szCs w:val="32"/>
        </w:rPr>
        <w:t>其中承担课堂教学不低于</w:t>
      </w:r>
      <w:r w:rsidRPr="00074C72">
        <w:rPr>
          <w:rFonts w:ascii="宋体" w:eastAsia="仿宋_GB2312" w:hAnsi="宋体" w:cs="宋体"/>
          <w:kern w:val="0"/>
          <w:sz w:val="32"/>
          <w:szCs w:val="32"/>
        </w:rPr>
        <w:t>32</w:t>
      </w:r>
      <w:r w:rsidRPr="00074C72">
        <w:rPr>
          <w:rFonts w:ascii="宋体" w:eastAsia="仿宋_GB2312" w:hAnsi="宋体" w:cs="仿宋_GB2312" w:hint="eastAsia"/>
          <w:kern w:val="0"/>
          <w:sz w:val="32"/>
          <w:szCs w:val="32"/>
        </w:rPr>
        <w:t>学时</w:t>
      </w:r>
      <w:r>
        <w:rPr>
          <w:rFonts w:ascii="宋体" w:eastAsia="仿宋_GB2312" w:hAnsi="宋体" w:cs="仿宋_GB2312" w:hint="eastAsia"/>
          <w:sz w:val="32"/>
          <w:szCs w:val="32"/>
        </w:rPr>
        <w:t>。</w:t>
      </w:r>
    </w:p>
    <w:p w:rsidR="00B23741" w:rsidRDefault="00B23741" w:rsidP="005A281D">
      <w:pPr>
        <w:adjustRightInd w:val="0"/>
        <w:snapToGrid w:val="0"/>
        <w:spacing w:line="336" w:lineRule="auto"/>
        <w:ind w:firstLineChars="200" w:firstLine="640"/>
        <w:rPr>
          <w:rFonts w:ascii="宋体"/>
          <w:sz w:val="32"/>
          <w:szCs w:val="32"/>
        </w:rPr>
      </w:pPr>
      <w:r w:rsidRPr="00074C72">
        <w:rPr>
          <w:rFonts w:ascii="宋体" w:eastAsia="仿宋_GB2312" w:hAnsi="宋体" w:cs="仿宋_GB2312" w:hint="eastAsia"/>
          <w:kern w:val="0"/>
          <w:sz w:val="32"/>
          <w:szCs w:val="32"/>
        </w:rPr>
        <w:t>（二）年均完成研究型同级职务人员科研到账经费的</w:t>
      </w:r>
      <w:r w:rsidRPr="00074C72">
        <w:rPr>
          <w:rFonts w:ascii="宋体" w:eastAsia="仿宋_GB2312" w:hAnsi="宋体" w:cs="宋体"/>
          <w:kern w:val="0"/>
          <w:sz w:val="32"/>
          <w:szCs w:val="32"/>
        </w:rPr>
        <w:t>50%</w:t>
      </w:r>
      <w:r w:rsidRPr="00074C72">
        <w:rPr>
          <w:rFonts w:ascii="宋体" w:eastAsia="仿宋_GB2312" w:hAnsi="宋体" w:cs="仿宋_GB2312" w:hint="eastAsia"/>
          <w:kern w:val="0"/>
          <w:sz w:val="32"/>
          <w:szCs w:val="32"/>
        </w:rPr>
        <w:t>，承担课堂教学不低于</w:t>
      </w:r>
      <w:r w:rsidRPr="00074C72">
        <w:rPr>
          <w:rFonts w:ascii="宋体" w:eastAsia="仿宋_GB2312" w:hAnsi="宋体" w:cs="宋体"/>
          <w:kern w:val="0"/>
          <w:sz w:val="32"/>
          <w:szCs w:val="32"/>
        </w:rPr>
        <w:t>16</w:t>
      </w:r>
      <w:r w:rsidRPr="00074C72">
        <w:rPr>
          <w:rFonts w:ascii="宋体" w:eastAsia="仿宋_GB2312" w:hAnsi="宋体" w:cs="仿宋_GB2312" w:hint="eastAsia"/>
          <w:kern w:val="0"/>
          <w:sz w:val="32"/>
          <w:szCs w:val="32"/>
        </w:rPr>
        <w:t>学时。</w:t>
      </w:r>
      <w:r w:rsidRPr="00074C72">
        <w:rPr>
          <w:rFonts w:ascii="宋体" w:eastAsia="仿宋_GB2312" w:hAnsi="宋体"/>
          <w:kern w:val="0"/>
          <w:sz w:val="32"/>
          <w:szCs w:val="32"/>
        </w:rPr>
        <w:br w:type="page"/>
      </w:r>
      <w:r w:rsidRPr="00A70A9B">
        <w:rPr>
          <w:rFonts w:ascii="黑体" w:eastAsia="黑体" w:hAnsi="黑体" w:cs="黑体" w:hint="eastAsia"/>
          <w:sz w:val="32"/>
          <w:szCs w:val="32"/>
        </w:rPr>
        <w:t>附件</w:t>
      </w:r>
      <w:r w:rsidRPr="00A70A9B">
        <w:rPr>
          <w:rFonts w:ascii="宋体" w:hAnsi="宋体" w:cs="宋体"/>
          <w:sz w:val="32"/>
          <w:szCs w:val="32"/>
        </w:rPr>
        <w:t>2-2</w:t>
      </w:r>
    </w:p>
    <w:p w:rsidR="00B23741" w:rsidRPr="00074C72" w:rsidRDefault="00B23741" w:rsidP="00A70A9B">
      <w:pPr>
        <w:adjustRightInd w:val="0"/>
        <w:snapToGrid w:val="0"/>
        <w:spacing w:line="336" w:lineRule="auto"/>
        <w:ind w:firstLineChars="200" w:firstLine="640"/>
        <w:rPr>
          <w:rFonts w:ascii="宋体" w:eastAsia="仿宋_GB2312" w:hAnsi="宋体"/>
          <w:sz w:val="32"/>
          <w:szCs w:val="32"/>
        </w:rPr>
      </w:pPr>
    </w:p>
    <w:p w:rsidR="00B23741" w:rsidRPr="00A70A9B" w:rsidRDefault="00B23741" w:rsidP="00813128">
      <w:pPr>
        <w:pStyle w:val="NormalWeb"/>
        <w:widowControl w:val="0"/>
        <w:tabs>
          <w:tab w:val="left" w:pos="5400"/>
        </w:tabs>
        <w:adjustRightInd w:val="0"/>
        <w:snapToGrid w:val="0"/>
        <w:spacing w:before="0" w:beforeAutospacing="0" w:after="0" w:afterAutospacing="0" w:line="288" w:lineRule="auto"/>
        <w:jc w:val="center"/>
        <w:rPr>
          <w:rFonts w:ascii="方正小标宋简体" w:eastAsia="方正小标宋简体" w:hAnsi="宋体" w:cs="Times New Roman"/>
          <w:color w:val="auto"/>
          <w:sz w:val="44"/>
          <w:szCs w:val="44"/>
        </w:rPr>
      </w:pPr>
      <w:r w:rsidRPr="00A70A9B">
        <w:rPr>
          <w:rFonts w:ascii="方正小标宋简体" w:eastAsia="方正小标宋简体" w:hAnsi="宋体" w:cs="方正小标宋简体" w:hint="eastAsia"/>
          <w:color w:val="auto"/>
          <w:sz w:val="44"/>
          <w:szCs w:val="44"/>
        </w:rPr>
        <w:t>实验系列岗位职责指导性意见</w:t>
      </w:r>
    </w:p>
    <w:p w:rsidR="00B23741" w:rsidRDefault="00B23741" w:rsidP="003D1F23">
      <w:pPr>
        <w:spacing w:line="348" w:lineRule="auto"/>
        <w:ind w:firstLineChars="200" w:firstLine="643"/>
        <w:jc w:val="left"/>
        <w:rPr>
          <w:rFonts w:ascii="宋体" w:eastAsia="黑体" w:hAnsi="宋体"/>
          <w:b/>
          <w:bCs/>
          <w:kern w:val="0"/>
          <w:sz w:val="32"/>
          <w:szCs w:val="32"/>
        </w:rPr>
      </w:pPr>
    </w:p>
    <w:p w:rsidR="00B23741" w:rsidRPr="00074C72" w:rsidRDefault="00B23741" w:rsidP="005A281D">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一、教学实验岗位职责</w:t>
      </w:r>
    </w:p>
    <w:p w:rsidR="00B23741" w:rsidRPr="00074C72" w:rsidRDefault="00B23741" w:rsidP="005A281D">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（一）基本职责</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忠诚教育事业，遵守国家法律、法规及学校各项规章制度，以服务教学、科研、人才培养和科技创新为己任</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爱岗敬业，忠于职守，爱护国家财产，</w:t>
      </w:r>
      <w:r w:rsidRPr="00074C72">
        <w:rPr>
          <w:rFonts w:ascii="宋体" w:eastAsia="仿宋_GB2312" w:hAnsi="宋体" w:cs="仿宋_GB2312" w:hint="eastAsia"/>
          <w:kern w:val="0"/>
          <w:sz w:val="32"/>
          <w:szCs w:val="32"/>
        </w:rPr>
        <w:t>负责本科教学实验室的日常管理、环境与安全、设备维护与保养、实验准备等工作</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负责或参与实验室建设规划制定等工作。</w:t>
      </w:r>
    </w:p>
    <w:p w:rsidR="00B23741" w:rsidRPr="00074C72" w:rsidRDefault="00B23741" w:rsidP="005A281D">
      <w:pPr>
        <w:adjustRightInd w:val="0"/>
        <w:snapToGrid w:val="0"/>
        <w:spacing w:line="336" w:lineRule="auto"/>
        <w:ind w:firstLineChars="200" w:firstLine="643"/>
        <w:rPr>
          <w:rFonts w:ascii="宋体" w:eastAsia="仿宋_GB2312" w:hAnsi="宋体"/>
          <w:sz w:val="32"/>
          <w:szCs w:val="32"/>
        </w:rPr>
      </w:pPr>
      <w:r w:rsidRPr="00074C72">
        <w:rPr>
          <w:rFonts w:ascii="宋体" w:eastAsia="楷体" w:hAnsi="宋体" w:cs="楷体" w:hint="eastAsia"/>
          <w:b/>
          <w:bCs/>
          <w:kern w:val="0"/>
          <w:sz w:val="32"/>
          <w:szCs w:val="32"/>
        </w:rPr>
        <w:t>（二）业绩职责</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1</w:t>
      </w:r>
      <w:r w:rsidRPr="005A281D">
        <w:rPr>
          <w:rFonts w:ascii="宋体" w:eastAsia="仿宋_GB2312" w:hAnsi="宋体" w:cs="仿宋_GB2312" w:hint="eastAsia"/>
          <w:b/>
          <w:bCs/>
          <w:sz w:val="32"/>
          <w:szCs w:val="32"/>
        </w:rPr>
        <w:t>．人才培养</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1</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承担学院安排的实验教学、实验课程建设及实验准备等工作，保证实验教学按教学计划实施</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2</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维护开放性实验室的正常运行，积极指导青年教师、研究生或本专科生开展创新性实验</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3</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指导、培训实验师及以下岗位人员。</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2</w:t>
      </w:r>
      <w:r w:rsidRPr="005A281D">
        <w:rPr>
          <w:rFonts w:ascii="宋体" w:eastAsia="仿宋_GB2312" w:hAnsi="宋体" w:cs="仿宋_GB2312" w:hint="eastAsia"/>
          <w:b/>
          <w:bCs/>
          <w:sz w:val="32"/>
          <w:szCs w:val="32"/>
        </w:rPr>
        <w:t>．技术研究</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1</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根据学科发展需要，掌握先进的实验技术手段，及时更新实验内容和改革实验方法</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2</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聘期内新增主持省部级及以上科研或教研教改项目；或参与国家级科研或教研教改项目，并承担实验课题研究或设计等工作；或编写出版高质量的实验教材或实验指导书</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本及以上；或在核心期刊撰写高水平实验教学与改革论文</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篇以上。</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3</w:t>
      </w:r>
      <w:r w:rsidRPr="005A281D">
        <w:rPr>
          <w:rFonts w:ascii="宋体" w:eastAsia="仿宋_GB2312" w:hAnsi="宋体" w:cs="仿宋_GB2312" w:hint="eastAsia"/>
          <w:b/>
          <w:bCs/>
          <w:sz w:val="32"/>
          <w:szCs w:val="32"/>
        </w:rPr>
        <w:t>．实验（实训）室建设</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1</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熟悉国内外本学科的学术和技术发展动态，提出实验（实训）室建设建议，协助制定实验（实训）室发展规划</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2</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根据工作需要负责大型精密贵重仪器设备的验收、功能开发、日常维护和使用管理工作。</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4</w:t>
      </w:r>
      <w:r w:rsidRPr="005A281D">
        <w:rPr>
          <w:rFonts w:ascii="宋体" w:eastAsia="仿宋_GB2312" w:hAnsi="宋体" w:cs="仿宋_GB2312" w:hint="eastAsia"/>
          <w:b/>
          <w:bCs/>
          <w:sz w:val="32"/>
          <w:szCs w:val="32"/>
        </w:rPr>
        <w:t>．其他职责</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Pr>
          <w:rFonts w:ascii="宋体" w:eastAsia="仿宋_GB2312" w:hAnsi="宋体" w:cs="仿宋_GB2312" w:hint="eastAsia"/>
          <w:sz w:val="32"/>
          <w:szCs w:val="32"/>
        </w:rPr>
        <w:t>（</w:t>
      </w:r>
      <w:r>
        <w:rPr>
          <w:rFonts w:ascii="宋体" w:eastAsia="仿宋_GB2312" w:hAnsi="宋体" w:cs="宋体"/>
          <w:sz w:val="32"/>
          <w:szCs w:val="32"/>
        </w:rPr>
        <w:t>1</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承担学院安排的指导实验技术和工程技术人员业务培训、技术考核</w:t>
      </w:r>
      <w:r>
        <w:rPr>
          <w:rFonts w:ascii="宋体" w:eastAsia="仿宋_GB2312" w:hAnsi="宋体" w:cs="仿宋_GB2312" w:hint="eastAsia"/>
          <w:sz w:val="32"/>
          <w:szCs w:val="32"/>
        </w:rPr>
        <w:t>等工作。</w:t>
      </w:r>
    </w:p>
    <w:p w:rsidR="00B23741" w:rsidRPr="00074C72" w:rsidRDefault="00B23741" w:rsidP="005A281D">
      <w:pPr>
        <w:adjustRightInd w:val="0"/>
        <w:snapToGrid w:val="0"/>
        <w:spacing w:line="336" w:lineRule="auto"/>
        <w:ind w:firstLineChars="200" w:firstLine="640"/>
        <w:rPr>
          <w:rFonts w:ascii="宋体" w:eastAsia="仿宋_GB2312" w:hAnsi="宋体"/>
          <w:spacing w:val="-4"/>
          <w:sz w:val="32"/>
          <w:szCs w:val="32"/>
        </w:rPr>
      </w:pPr>
      <w:r>
        <w:rPr>
          <w:rFonts w:ascii="宋体" w:eastAsia="仿宋_GB2312" w:hAnsi="宋体" w:cs="仿宋_GB2312" w:hint="eastAsia"/>
          <w:sz w:val="32"/>
          <w:szCs w:val="32"/>
        </w:rPr>
        <w:t>（</w:t>
      </w:r>
      <w:r>
        <w:rPr>
          <w:rFonts w:ascii="宋体" w:eastAsia="仿宋_GB2312" w:hAnsi="宋体" w:cs="宋体"/>
          <w:sz w:val="32"/>
          <w:szCs w:val="32"/>
        </w:rPr>
        <w:t>2</w:t>
      </w:r>
      <w:r>
        <w:rPr>
          <w:rFonts w:ascii="宋体" w:eastAsia="仿宋_GB2312" w:hAnsi="宋体" w:cs="仿宋_GB2312" w:hint="eastAsia"/>
          <w:sz w:val="32"/>
          <w:szCs w:val="32"/>
        </w:rPr>
        <w:t>）</w:t>
      </w:r>
      <w:r w:rsidRPr="00074C72">
        <w:rPr>
          <w:rFonts w:ascii="宋体" w:eastAsia="仿宋_GB2312" w:hAnsi="宋体" w:cs="仿宋_GB2312" w:hint="eastAsia"/>
          <w:spacing w:val="-4"/>
          <w:sz w:val="32"/>
          <w:szCs w:val="32"/>
        </w:rPr>
        <w:t>协助实验（实训）室（中心）主任做好实验室各项管理工作。</w:t>
      </w:r>
    </w:p>
    <w:p w:rsidR="00B23741" w:rsidRPr="00074C72" w:rsidRDefault="00B23741" w:rsidP="005A281D">
      <w:pPr>
        <w:adjustRightInd w:val="0"/>
        <w:snapToGrid w:val="0"/>
        <w:spacing w:line="336" w:lineRule="auto"/>
        <w:ind w:firstLineChars="200" w:firstLine="643"/>
        <w:jc w:val="left"/>
        <w:rPr>
          <w:rFonts w:ascii="宋体" w:eastAsia="黑体" w:hAnsi="宋体"/>
          <w:b/>
          <w:bCs/>
          <w:kern w:val="0"/>
          <w:sz w:val="32"/>
          <w:szCs w:val="32"/>
        </w:rPr>
      </w:pPr>
      <w:r w:rsidRPr="00074C72">
        <w:rPr>
          <w:rFonts w:ascii="宋体" w:eastAsia="黑体" w:hAnsi="宋体" w:cs="黑体" w:hint="eastAsia"/>
          <w:b/>
          <w:bCs/>
          <w:kern w:val="0"/>
          <w:sz w:val="32"/>
          <w:szCs w:val="32"/>
        </w:rPr>
        <w:t>二、科研实验岗位职责</w:t>
      </w:r>
    </w:p>
    <w:p w:rsidR="00B23741" w:rsidRPr="00074C72" w:rsidRDefault="00B23741" w:rsidP="005A281D">
      <w:pPr>
        <w:adjustRightInd w:val="0"/>
        <w:snapToGrid w:val="0"/>
        <w:spacing w:line="336" w:lineRule="auto"/>
        <w:ind w:firstLineChars="200" w:firstLine="643"/>
        <w:rPr>
          <w:rFonts w:ascii="宋体" w:eastAsia="楷体" w:hAnsi="宋体"/>
          <w:b/>
          <w:bCs/>
          <w:kern w:val="0"/>
          <w:sz w:val="32"/>
          <w:szCs w:val="32"/>
        </w:rPr>
      </w:pPr>
      <w:r w:rsidRPr="00074C72">
        <w:rPr>
          <w:rFonts w:ascii="宋体" w:eastAsia="楷体" w:hAnsi="宋体" w:cs="楷体" w:hint="eastAsia"/>
          <w:b/>
          <w:bCs/>
          <w:kern w:val="0"/>
          <w:sz w:val="32"/>
          <w:szCs w:val="32"/>
        </w:rPr>
        <w:t>（一）基本职责</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忠诚教育事业，遵守国家法律、法规及学校各项规章制度，以服务科学研究、人才培养和学科建设为己任</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爱岗敬业，忠于职守，爱护国家财产，热心科研实验室建设和仪器设备管理</w:t>
      </w:r>
      <w:r w:rsidRPr="00074C72">
        <w:rPr>
          <w:rFonts w:ascii="宋体" w:eastAsia="仿宋_GB2312" w:hAnsi="宋体" w:cs="仿宋_GB2312" w:hint="eastAsia"/>
          <w:kern w:val="0"/>
          <w:sz w:val="32"/>
          <w:szCs w:val="32"/>
        </w:rPr>
        <w:t>。</w:t>
      </w:r>
    </w:p>
    <w:p w:rsidR="00B23741" w:rsidRPr="00074C72" w:rsidRDefault="00B23741" w:rsidP="005A281D">
      <w:pPr>
        <w:adjustRightInd w:val="0"/>
        <w:snapToGrid w:val="0"/>
        <w:spacing w:line="336" w:lineRule="auto"/>
        <w:ind w:firstLineChars="200" w:firstLine="643"/>
        <w:rPr>
          <w:rFonts w:ascii="宋体" w:eastAsia="仿宋_GB2312" w:hAnsi="宋体"/>
          <w:sz w:val="32"/>
          <w:szCs w:val="32"/>
        </w:rPr>
      </w:pPr>
      <w:r w:rsidRPr="00074C72">
        <w:rPr>
          <w:rFonts w:ascii="宋体" w:eastAsia="楷体" w:hAnsi="宋体" w:cs="楷体" w:hint="eastAsia"/>
          <w:b/>
          <w:bCs/>
          <w:kern w:val="0"/>
          <w:sz w:val="32"/>
          <w:szCs w:val="32"/>
        </w:rPr>
        <w:t>（二）业绩职责</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1</w:t>
      </w:r>
      <w:r w:rsidRPr="005A281D">
        <w:rPr>
          <w:rFonts w:ascii="宋体" w:eastAsia="仿宋_GB2312" w:hAnsi="宋体" w:cs="仿宋_GB2312" w:hint="eastAsia"/>
          <w:b/>
          <w:bCs/>
          <w:sz w:val="32"/>
          <w:szCs w:val="32"/>
        </w:rPr>
        <w:t>．科学实验</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Pr>
          <w:rFonts w:ascii="宋体" w:eastAsia="仿宋_GB2312" w:hAnsi="宋体" w:cs="仿宋_GB2312" w:hint="eastAsia"/>
          <w:spacing w:val="-4"/>
          <w:sz w:val="32"/>
          <w:szCs w:val="32"/>
        </w:rPr>
        <w:t>（</w:t>
      </w:r>
      <w:r>
        <w:rPr>
          <w:rFonts w:ascii="宋体" w:eastAsia="仿宋_GB2312" w:hAnsi="宋体" w:cs="宋体"/>
          <w:spacing w:val="-4"/>
          <w:sz w:val="32"/>
          <w:szCs w:val="32"/>
        </w:rPr>
        <w:t>1</w:t>
      </w:r>
      <w:r>
        <w:rPr>
          <w:rFonts w:ascii="宋体" w:eastAsia="仿宋_GB2312" w:hAnsi="宋体" w:cs="仿宋_GB2312" w:hint="eastAsia"/>
          <w:spacing w:val="-4"/>
          <w:sz w:val="32"/>
          <w:szCs w:val="32"/>
        </w:rPr>
        <w:t>）</w:t>
      </w:r>
      <w:r w:rsidRPr="00074C72">
        <w:rPr>
          <w:rFonts w:ascii="宋体" w:eastAsia="仿宋_GB2312" w:hAnsi="宋体" w:cs="仿宋_GB2312" w:hint="eastAsia"/>
          <w:spacing w:val="-4"/>
          <w:sz w:val="32"/>
          <w:szCs w:val="32"/>
        </w:rPr>
        <w:t>承担</w:t>
      </w:r>
      <w:r w:rsidRPr="00074C72">
        <w:rPr>
          <w:rFonts w:ascii="宋体" w:eastAsia="仿宋_GB2312" w:hAnsi="宋体" w:cs="仿宋_GB2312" w:hint="eastAsia"/>
          <w:sz w:val="32"/>
          <w:szCs w:val="32"/>
        </w:rPr>
        <w:t>学院安排和共享系统预约的</w:t>
      </w:r>
      <w:r w:rsidRPr="00074C72">
        <w:rPr>
          <w:rFonts w:ascii="宋体" w:eastAsia="仿宋_GB2312" w:hAnsi="宋体" w:cs="仿宋_GB2312" w:hint="eastAsia"/>
          <w:spacing w:val="-4"/>
          <w:sz w:val="32"/>
          <w:szCs w:val="32"/>
        </w:rPr>
        <w:t>科学实验任务，按规定完成并提供实验结果</w:t>
      </w:r>
      <w:r>
        <w:rPr>
          <w:rFonts w:ascii="宋体" w:eastAsia="仿宋_GB2312" w:hAnsi="宋体" w:cs="仿宋_GB2312" w:hint="eastAsia"/>
          <w:spacing w:val="-4"/>
          <w:sz w:val="32"/>
          <w:szCs w:val="32"/>
        </w:rPr>
        <w:t>。</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Pr>
          <w:rFonts w:ascii="宋体" w:eastAsia="仿宋_GB2312" w:hAnsi="宋体" w:cs="仿宋_GB2312" w:hint="eastAsia"/>
          <w:spacing w:val="-4"/>
          <w:sz w:val="32"/>
          <w:szCs w:val="32"/>
        </w:rPr>
        <w:t>（</w:t>
      </w:r>
      <w:r>
        <w:rPr>
          <w:rFonts w:ascii="宋体" w:eastAsia="仿宋_GB2312" w:hAnsi="宋体" w:cs="宋体"/>
          <w:spacing w:val="-4"/>
          <w:sz w:val="32"/>
          <w:szCs w:val="32"/>
        </w:rPr>
        <w:t>2</w:t>
      </w:r>
      <w:r>
        <w:rPr>
          <w:rFonts w:ascii="宋体" w:eastAsia="仿宋_GB2312" w:hAnsi="宋体" w:cs="仿宋_GB2312" w:hint="eastAsia"/>
          <w:spacing w:val="-4"/>
          <w:sz w:val="32"/>
          <w:szCs w:val="32"/>
        </w:rPr>
        <w:t>）</w:t>
      </w:r>
      <w:r w:rsidRPr="00074C72">
        <w:rPr>
          <w:rFonts w:ascii="宋体" w:eastAsia="仿宋_GB2312" w:hAnsi="宋体" w:cs="仿宋_GB2312" w:hint="eastAsia"/>
          <w:spacing w:val="-4"/>
          <w:sz w:val="32"/>
          <w:szCs w:val="32"/>
        </w:rPr>
        <w:t>积极从事大型科学仪器的功能开发和实验技术研究，提升设备性能</w:t>
      </w:r>
      <w:r>
        <w:rPr>
          <w:rFonts w:ascii="宋体" w:eastAsia="仿宋_GB2312" w:hAnsi="宋体" w:cs="仿宋_GB2312" w:hint="eastAsia"/>
          <w:spacing w:val="-4"/>
          <w:sz w:val="32"/>
          <w:szCs w:val="32"/>
        </w:rPr>
        <w:t>。</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sidRPr="00074C72">
        <w:rPr>
          <w:rFonts w:ascii="宋体" w:eastAsia="仿宋_GB2312" w:hAnsi="宋体" w:cs="仿宋_GB2312" w:hint="eastAsia"/>
          <w:spacing w:val="-4"/>
          <w:sz w:val="32"/>
          <w:szCs w:val="32"/>
        </w:rPr>
        <w:t>（</w:t>
      </w:r>
      <w:r w:rsidRPr="00074C72">
        <w:rPr>
          <w:rFonts w:ascii="宋体" w:eastAsia="仿宋_GB2312" w:hAnsi="宋体" w:cs="宋体"/>
          <w:spacing w:val="-4"/>
          <w:sz w:val="32"/>
          <w:szCs w:val="32"/>
        </w:rPr>
        <w:t>3</w:t>
      </w:r>
      <w:r w:rsidRPr="00074C72">
        <w:rPr>
          <w:rFonts w:ascii="宋体" w:eastAsia="仿宋_GB2312" w:hAnsi="宋体" w:cs="仿宋_GB2312" w:hint="eastAsia"/>
          <w:spacing w:val="-4"/>
          <w:sz w:val="32"/>
          <w:szCs w:val="32"/>
        </w:rPr>
        <w:t>）承担所负责大型科学仪器设备的日常维护、使用管理、小故障检修排除等工作，保障设备正常运转。</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2</w:t>
      </w:r>
      <w:r w:rsidRPr="005A281D">
        <w:rPr>
          <w:rFonts w:ascii="宋体" w:eastAsia="仿宋_GB2312" w:hAnsi="宋体" w:cs="仿宋_GB2312" w:hint="eastAsia"/>
          <w:b/>
          <w:bCs/>
          <w:sz w:val="32"/>
          <w:szCs w:val="32"/>
        </w:rPr>
        <w:t>．技术研究</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sidRPr="00074C72">
        <w:rPr>
          <w:rFonts w:ascii="宋体" w:eastAsia="仿宋_GB2312" w:hAnsi="宋体" w:cs="仿宋_GB2312" w:hint="eastAsia"/>
          <w:spacing w:val="-4"/>
          <w:sz w:val="32"/>
          <w:szCs w:val="32"/>
        </w:rPr>
        <w:t>（</w:t>
      </w:r>
      <w:r w:rsidRPr="00074C72">
        <w:rPr>
          <w:rFonts w:ascii="宋体" w:eastAsia="仿宋_GB2312" w:hAnsi="宋体" w:cs="宋体"/>
          <w:spacing w:val="-4"/>
          <w:sz w:val="32"/>
          <w:szCs w:val="32"/>
        </w:rPr>
        <w:t>1</w:t>
      </w:r>
      <w:r w:rsidRPr="00074C72">
        <w:rPr>
          <w:rFonts w:ascii="宋体" w:eastAsia="仿宋_GB2312" w:hAnsi="宋体" w:cs="仿宋_GB2312" w:hint="eastAsia"/>
          <w:spacing w:val="-4"/>
          <w:sz w:val="32"/>
          <w:szCs w:val="32"/>
        </w:rPr>
        <w:t>）高级职称聘期内须完成下列条件之一：</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kern w:val="0"/>
          <w:sz w:val="32"/>
          <w:szCs w:val="32"/>
        </w:rPr>
        <w:t>①新增主持市厅级重点及以上科研、教研项目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15</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w:t>
      </w:r>
      <w:r>
        <w:rPr>
          <w:rFonts w:ascii="宋体" w:eastAsia="仿宋_GB2312" w:hAnsi="宋体" w:cs="仿宋_GB2312" w:hint="eastAsia"/>
          <w:kern w:val="0"/>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kern w:val="0"/>
          <w:sz w:val="32"/>
          <w:szCs w:val="32"/>
        </w:rPr>
        <w:t>②</w:t>
      </w:r>
      <w:r w:rsidRPr="00074C72">
        <w:rPr>
          <w:rFonts w:ascii="宋体" w:eastAsia="仿宋_GB2312" w:hAnsi="宋体" w:cs="仿宋_GB2312" w:hint="eastAsia"/>
          <w:sz w:val="32"/>
          <w:szCs w:val="32"/>
        </w:rPr>
        <w:t>参与科研或教研教改项目（省部级限前</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名，国家级限前</w:t>
      </w:r>
      <w:r w:rsidRPr="00074C72">
        <w:rPr>
          <w:rFonts w:ascii="宋体" w:eastAsia="仿宋_GB2312" w:hAnsi="宋体" w:cs="宋体"/>
          <w:sz w:val="32"/>
          <w:szCs w:val="32"/>
        </w:rPr>
        <w:t>5</w:t>
      </w:r>
      <w:r w:rsidRPr="00074C72">
        <w:rPr>
          <w:rFonts w:ascii="宋体" w:eastAsia="仿宋_GB2312" w:hAnsi="宋体" w:cs="仿宋_GB2312" w:hint="eastAsia"/>
          <w:sz w:val="32"/>
          <w:szCs w:val="32"/>
        </w:rPr>
        <w:t>名），并承担其中科学实验任务或课题研究等工作</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③独著或第一作者（通讯作者）发表不少于</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w:t>
      </w:r>
      <w:r w:rsidRPr="00074C72">
        <w:rPr>
          <w:rFonts w:ascii="宋体" w:eastAsia="仿宋_GB2312" w:hAnsi="宋体" w:cs="宋体"/>
          <w:kern w:val="0"/>
          <w:sz w:val="32"/>
          <w:szCs w:val="32"/>
        </w:rPr>
        <w:t>CSCD</w:t>
      </w:r>
      <w:r w:rsidRPr="00074C72">
        <w:rPr>
          <w:rFonts w:ascii="宋体" w:eastAsia="仿宋_GB2312" w:hAnsi="宋体" w:cs="仿宋_GB2312" w:hint="eastAsia"/>
          <w:kern w:val="0"/>
          <w:sz w:val="32"/>
          <w:szCs w:val="32"/>
        </w:rPr>
        <w:t>及以上期刊学术论文（或</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篇核心及以上实验技术研究、实验室建设与管理等方面论文）</w:t>
      </w:r>
      <w:r>
        <w:rPr>
          <w:rFonts w:ascii="宋体" w:eastAsia="仿宋_GB2312" w:hAnsi="宋体" w:cs="仿宋_GB2312" w:hint="eastAsia"/>
          <w:kern w:val="0"/>
          <w:sz w:val="32"/>
          <w:szCs w:val="32"/>
        </w:rPr>
        <w:t>。</w:t>
      </w:r>
    </w:p>
    <w:p w:rsidR="00B23741" w:rsidRPr="005A281D" w:rsidRDefault="00B23741" w:rsidP="005A281D">
      <w:pPr>
        <w:adjustRightInd w:val="0"/>
        <w:snapToGrid w:val="0"/>
        <w:spacing w:line="336" w:lineRule="auto"/>
        <w:ind w:firstLineChars="200" w:firstLine="624"/>
        <w:rPr>
          <w:rFonts w:ascii="宋体" w:eastAsia="仿宋_GB2312" w:hAnsi="宋体"/>
          <w:spacing w:val="-4"/>
          <w:kern w:val="0"/>
          <w:sz w:val="32"/>
          <w:szCs w:val="32"/>
        </w:rPr>
      </w:pPr>
      <w:r w:rsidRPr="005A281D">
        <w:rPr>
          <w:rFonts w:ascii="宋体" w:eastAsia="仿宋_GB2312" w:hAnsi="宋体" w:cs="仿宋_GB2312" w:hint="eastAsia"/>
          <w:spacing w:val="-4"/>
          <w:kern w:val="0"/>
          <w:sz w:val="32"/>
          <w:szCs w:val="32"/>
        </w:rPr>
        <w:t>④获授权发明专利</w:t>
      </w:r>
      <w:r w:rsidRPr="005A281D">
        <w:rPr>
          <w:rFonts w:ascii="宋体" w:eastAsia="仿宋_GB2312" w:hAnsi="宋体" w:cs="宋体"/>
          <w:spacing w:val="-4"/>
          <w:kern w:val="0"/>
          <w:sz w:val="32"/>
          <w:szCs w:val="32"/>
        </w:rPr>
        <w:t>2</w:t>
      </w:r>
      <w:r w:rsidRPr="005A281D">
        <w:rPr>
          <w:rFonts w:ascii="宋体" w:eastAsia="仿宋_GB2312" w:hAnsi="宋体" w:cs="仿宋_GB2312" w:hint="eastAsia"/>
          <w:spacing w:val="-4"/>
          <w:kern w:val="0"/>
          <w:sz w:val="32"/>
          <w:szCs w:val="32"/>
        </w:rPr>
        <w:t>项，或专利成果转让金额不低于</w:t>
      </w:r>
      <w:r w:rsidRPr="005A281D">
        <w:rPr>
          <w:rFonts w:ascii="宋体" w:eastAsia="仿宋_GB2312" w:hAnsi="宋体" w:cs="宋体"/>
          <w:spacing w:val="-4"/>
          <w:kern w:val="0"/>
          <w:sz w:val="32"/>
          <w:szCs w:val="32"/>
        </w:rPr>
        <w:t>15</w:t>
      </w:r>
      <w:r w:rsidRPr="005A281D">
        <w:rPr>
          <w:rFonts w:ascii="宋体" w:eastAsia="仿宋_GB2312" w:hAnsi="宋体" w:cs="仿宋_GB2312" w:hint="eastAsia"/>
          <w:spacing w:val="-4"/>
          <w:kern w:val="0"/>
          <w:sz w:val="32"/>
          <w:szCs w:val="32"/>
        </w:rPr>
        <w:t>万元</w:t>
      </w:r>
      <w:r>
        <w:rPr>
          <w:rFonts w:ascii="宋体" w:eastAsia="仿宋_GB2312" w:hAnsi="宋体" w:cs="仿宋_GB2312" w:hint="eastAsia"/>
          <w:spacing w:val="-4"/>
          <w:kern w:val="0"/>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⑤获得国家级科技、教学成果奖，或省部级科技、教学成果奖（一等奖限主要完成人，二等奖限前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名，三等奖限前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名），或社会力量设奖（一等奖限前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名，二等奖限前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名），或市厅级科技成果一等奖（限第</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名）。</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sidRPr="00074C72">
        <w:rPr>
          <w:rFonts w:ascii="宋体" w:eastAsia="仿宋_GB2312" w:hAnsi="宋体" w:cs="仿宋_GB2312" w:hint="eastAsia"/>
          <w:spacing w:val="-4"/>
          <w:sz w:val="32"/>
          <w:szCs w:val="32"/>
        </w:rPr>
        <w:t>（</w:t>
      </w:r>
      <w:r w:rsidRPr="00074C72">
        <w:rPr>
          <w:rFonts w:ascii="宋体" w:eastAsia="仿宋_GB2312" w:hAnsi="宋体" w:cs="宋体"/>
          <w:spacing w:val="-4"/>
          <w:sz w:val="32"/>
          <w:szCs w:val="32"/>
        </w:rPr>
        <w:t>2</w:t>
      </w:r>
      <w:r w:rsidRPr="00074C72">
        <w:rPr>
          <w:rFonts w:ascii="宋体" w:eastAsia="仿宋_GB2312" w:hAnsi="宋体" w:cs="仿宋_GB2312" w:hint="eastAsia"/>
          <w:spacing w:val="-4"/>
          <w:sz w:val="32"/>
          <w:szCs w:val="32"/>
        </w:rPr>
        <w:t>）中级职称聘期内须完成下列条件之一：</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kern w:val="0"/>
          <w:sz w:val="32"/>
          <w:szCs w:val="32"/>
        </w:rPr>
        <w:t>①新增主持市厅级及以上科研、教研项目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项，或单个项目到账科研经费不少于</w:t>
      </w: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万元的横向科研项目</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项以上</w:t>
      </w:r>
      <w:r>
        <w:rPr>
          <w:rFonts w:ascii="宋体" w:eastAsia="仿宋_GB2312" w:hAnsi="宋体" w:cs="仿宋_GB2312" w:hint="eastAsia"/>
          <w:kern w:val="0"/>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kern w:val="0"/>
          <w:sz w:val="32"/>
          <w:szCs w:val="32"/>
        </w:rPr>
        <w:t>②参与省部级及以上</w:t>
      </w:r>
      <w:r w:rsidRPr="00074C72">
        <w:rPr>
          <w:rFonts w:ascii="宋体" w:eastAsia="仿宋_GB2312" w:hAnsi="宋体" w:cs="仿宋_GB2312" w:hint="eastAsia"/>
          <w:sz w:val="32"/>
          <w:szCs w:val="32"/>
        </w:rPr>
        <w:t>科研或教研教改项目</w:t>
      </w:r>
      <w:r w:rsidRPr="00074C72">
        <w:rPr>
          <w:rFonts w:ascii="宋体" w:eastAsia="仿宋_GB2312" w:hAnsi="宋体" w:cs="仿宋_GB2312" w:hint="eastAsia"/>
          <w:kern w:val="0"/>
          <w:sz w:val="32"/>
          <w:szCs w:val="32"/>
        </w:rPr>
        <w:t>（限前</w:t>
      </w: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名）；</w:t>
      </w:r>
      <w:r w:rsidRPr="00074C72">
        <w:rPr>
          <w:rFonts w:ascii="宋体" w:eastAsia="仿宋_GB2312" w:hAnsi="宋体" w:cs="仿宋_GB2312" w:hint="eastAsia"/>
          <w:sz w:val="32"/>
          <w:szCs w:val="32"/>
        </w:rPr>
        <w:t>并承担其中科学实验任务或课题研究等工作</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③独著或第一作者（通讯作者）发表不少于</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w:t>
      </w:r>
      <w:r w:rsidRPr="00074C72">
        <w:rPr>
          <w:rFonts w:ascii="宋体" w:eastAsia="仿宋_GB2312" w:hAnsi="宋体" w:cs="宋体"/>
          <w:kern w:val="0"/>
          <w:sz w:val="32"/>
          <w:szCs w:val="32"/>
        </w:rPr>
        <w:t>CSCD</w:t>
      </w:r>
      <w:r w:rsidRPr="00074C72">
        <w:rPr>
          <w:rFonts w:ascii="宋体" w:eastAsia="仿宋_GB2312" w:hAnsi="宋体" w:cs="仿宋_GB2312" w:hint="eastAsia"/>
          <w:kern w:val="0"/>
          <w:sz w:val="32"/>
          <w:szCs w:val="32"/>
        </w:rPr>
        <w:t>及以上期刊学术论文（或</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篇核心及以上实验技术研究、实验室建设与管理等方面论文）</w:t>
      </w:r>
      <w:r>
        <w:rPr>
          <w:rFonts w:ascii="宋体" w:eastAsia="仿宋_GB2312" w:hAnsi="宋体" w:cs="仿宋_GB2312" w:hint="eastAsia"/>
          <w:kern w:val="0"/>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④获授权发明专利</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项，或专利成果进行了转让</w:t>
      </w:r>
      <w:r>
        <w:rPr>
          <w:rFonts w:ascii="宋体" w:eastAsia="仿宋_GB2312" w:hAnsi="宋体" w:cs="仿宋_GB2312" w:hint="eastAsia"/>
          <w:kern w:val="0"/>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⑤获得省部级及以上科技、教学成果奖，或社会力量设奖二等奖以上，或市厅级科技成果一等奖（限前</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名）。</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3</w:t>
      </w:r>
      <w:r w:rsidRPr="005A281D">
        <w:rPr>
          <w:rFonts w:ascii="宋体" w:eastAsia="仿宋_GB2312" w:hAnsi="宋体" w:cs="仿宋_GB2312" w:hint="eastAsia"/>
          <w:b/>
          <w:bCs/>
          <w:sz w:val="32"/>
          <w:szCs w:val="32"/>
        </w:rPr>
        <w:t>．实验室建设</w:t>
      </w:r>
    </w:p>
    <w:p w:rsidR="00B23741" w:rsidRPr="00074C72" w:rsidRDefault="00B23741" w:rsidP="005A281D">
      <w:pPr>
        <w:adjustRightInd w:val="0"/>
        <w:snapToGrid w:val="0"/>
        <w:spacing w:line="336" w:lineRule="auto"/>
        <w:ind w:firstLineChars="200" w:firstLine="624"/>
        <w:rPr>
          <w:rFonts w:ascii="宋体" w:eastAsia="仿宋_GB2312" w:hAnsi="宋体"/>
          <w:sz w:val="32"/>
          <w:szCs w:val="32"/>
        </w:rPr>
      </w:pPr>
      <w:r w:rsidRPr="00074C72">
        <w:rPr>
          <w:rFonts w:ascii="宋体" w:eastAsia="仿宋_GB2312" w:hAnsi="宋体" w:cs="仿宋_GB2312" w:hint="eastAsia"/>
          <w:spacing w:val="-4"/>
          <w:sz w:val="32"/>
          <w:szCs w:val="32"/>
        </w:rPr>
        <w:t>（</w:t>
      </w:r>
      <w:r w:rsidRPr="00074C72">
        <w:rPr>
          <w:rFonts w:ascii="宋体" w:eastAsia="仿宋_GB2312" w:hAnsi="宋体" w:cs="宋体"/>
          <w:spacing w:val="-4"/>
          <w:sz w:val="32"/>
          <w:szCs w:val="32"/>
        </w:rPr>
        <w:t>1</w:t>
      </w:r>
      <w:r w:rsidRPr="00074C72">
        <w:rPr>
          <w:rFonts w:ascii="宋体" w:eastAsia="仿宋_GB2312" w:hAnsi="宋体" w:cs="仿宋_GB2312" w:hint="eastAsia"/>
          <w:spacing w:val="-4"/>
          <w:sz w:val="32"/>
          <w:szCs w:val="32"/>
        </w:rPr>
        <w:t>）</w:t>
      </w:r>
      <w:r w:rsidRPr="00074C72">
        <w:rPr>
          <w:rFonts w:ascii="宋体" w:eastAsia="仿宋_GB2312" w:hAnsi="宋体" w:cs="仿宋_GB2312" w:hint="eastAsia"/>
          <w:sz w:val="32"/>
          <w:szCs w:val="32"/>
        </w:rPr>
        <w:t>熟悉本学科的学术和技术发展动态，提出实验室建设建议，协助制定实验室发展规划</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）根据工作安排，协助完成科研仪器设备的论证、验收等，配合完成实验室参观考察、调查统计、档案整理等工作</w:t>
      </w:r>
      <w:r>
        <w:rPr>
          <w:rFonts w:ascii="宋体" w:eastAsia="仿宋_GB2312" w:hAnsi="宋体" w:cs="仿宋_GB2312" w:hint="eastAsia"/>
          <w:sz w:val="32"/>
          <w:szCs w:val="32"/>
        </w:rPr>
        <w:t>。</w:t>
      </w:r>
    </w:p>
    <w:p w:rsidR="00B23741" w:rsidRPr="00074C72" w:rsidRDefault="00B23741" w:rsidP="005A281D">
      <w:pPr>
        <w:adjustRightInd w:val="0"/>
        <w:snapToGrid w:val="0"/>
        <w:spacing w:line="336" w:lineRule="auto"/>
        <w:ind w:firstLineChars="200" w:firstLine="624"/>
        <w:rPr>
          <w:rFonts w:ascii="宋体" w:eastAsia="仿宋_GB2312" w:hAnsi="宋体"/>
          <w:spacing w:val="-4"/>
          <w:sz w:val="32"/>
          <w:szCs w:val="32"/>
        </w:rPr>
      </w:pPr>
      <w:r w:rsidRPr="00074C72">
        <w:rPr>
          <w:rFonts w:ascii="宋体" w:eastAsia="仿宋_GB2312" w:hAnsi="宋体" w:cs="仿宋_GB2312" w:hint="eastAsia"/>
          <w:spacing w:val="-4"/>
          <w:sz w:val="32"/>
          <w:szCs w:val="32"/>
        </w:rPr>
        <w:t>（</w:t>
      </w:r>
      <w:r w:rsidRPr="00074C72">
        <w:rPr>
          <w:rFonts w:ascii="宋体" w:eastAsia="仿宋_GB2312" w:hAnsi="宋体" w:cs="宋体"/>
          <w:spacing w:val="-4"/>
          <w:sz w:val="32"/>
          <w:szCs w:val="32"/>
        </w:rPr>
        <w:t>3</w:t>
      </w:r>
      <w:r w:rsidRPr="00074C72">
        <w:rPr>
          <w:rFonts w:ascii="宋体" w:eastAsia="仿宋_GB2312" w:hAnsi="宋体" w:cs="仿宋_GB2312" w:hint="eastAsia"/>
          <w:spacing w:val="-4"/>
          <w:sz w:val="32"/>
          <w:szCs w:val="32"/>
        </w:rPr>
        <w:t>）协助实验室（或科研平台）主任做好实验室日常运行、安全管理等工作。</w:t>
      </w:r>
    </w:p>
    <w:p w:rsidR="00B23741" w:rsidRPr="005A281D" w:rsidRDefault="00B23741" w:rsidP="005A281D">
      <w:pPr>
        <w:adjustRightInd w:val="0"/>
        <w:snapToGrid w:val="0"/>
        <w:spacing w:line="336" w:lineRule="auto"/>
        <w:ind w:firstLineChars="200" w:firstLine="643"/>
        <w:rPr>
          <w:rFonts w:ascii="宋体" w:eastAsia="仿宋_GB2312" w:hAnsi="宋体"/>
          <w:b/>
          <w:bCs/>
          <w:sz w:val="32"/>
          <w:szCs w:val="32"/>
        </w:rPr>
      </w:pPr>
      <w:r w:rsidRPr="005A281D">
        <w:rPr>
          <w:rFonts w:ascii="宋体" w:eastAsia="仿宋_GB2312" w:hAnsi="宋体" w:cs="宋体"/>
          <w:b/>
          <w:bCs/>
          <w:sz w:val="32"/>
          <w:szCs w:val="32"/>
        </w:rPr>
        <w:t>4</w:t>
      </w:r>
      <w:r w:rsidRPr="005A281D">
        <w:rPr>
          <w:rFonts w:ascii="宋体" w:eastAsia="仿宋_GB2312" w:hAnsi="宋体" w:cs="仿宋_GB2312" w:hint="eastAsia"/>
          <w:b/>
          <w:bCs/>
          <w:sz w:val="32"/>
          <w:szCs w:val="32"/>
        </w:rPr>
        <w:t>．其他职责</w:t>
      </w:r>
    </w:p>
    <w:p w:rsidR="00B23741" w:rsidRPr="00074C72"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）根据工作安排，承担教师和研究生实验技术指导、人员业务培训和技术考核等</w:t>
      </w:r>
      <w:r>
        <w:rPr>
          <w:rFonts w:ascii="宋体" w:eastAsia="仿宋_GB2312" w:hAnsi="宋体" w:cs="仿宋_GB2312" w:hint="eastAsia"/>
          <w:sz w:val="32"/>
          <w:szCs w:val="32"/>
        </w:rPr>
        <w:t>工作。</w:t>
      </w:r>
    </w:p>
    <w:p w:rsidR="00B23741" w:rsidRDefault="00B23741" w:rsidP="005A281D">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w:t>
      </w:r>
      <w:r w:rsidRPr="00074C72">
        <w:rPr>
          <w:rFonts w:ascii="宋体" w:eastAsia="仿宋_GB2312" w:hAnsi="宋体" w:cs="仿宋_GB2312" w:hint="eastAsia"/>
          <w:spacing w:val="-4"/>
          <w:sz w:val="32"/>
          <w:szCs w:val="32"/>
        </w:rPr>
        <w:t>协助做好实验室的其他各项管理工作。</w:t>
      </w:r>
      <w:r w:rsidRPr="00074C72">
        <w:rPr>
          <w:rFonts w:ascii="宋体" w:eastAsia="仿宋_GB2312" w:hAnsi="宋体"/>
          <w:sz w:val="32"/>
          <w:szCs w:val="32"/>
        </w:rPr>
        <w:br w:type="page"/>
      </w:r>
      <w:r w:rsidRPr="005A281D">
        <w:rPr>
          <w:rFonts w:ascii="黑体" w:eastAsia="黑体" w:hAnsi="黑体" w:cs="黑体" w:hint="eastAsia"/>
          <w:sz w:val="32"/>
          <w:szCs w:val="32"/>
        </w:rPr>
        <w:t>附件</w:t>
      </w:r>
      <w:r w:rsidRPr="00074C72">
        <w:rPr>
          <w:rFonts w:ascii="宋体" w:eastAsia="仿宋_GB2312" w:hAnsi="宋体" w:cs="宋体"/>
          <w:sz w:val="32"/>
          <w:szCs w:val="32"/>
        </w:rPr>
        <w:t>2-3</w:t>
      </w:r>
    </w:p>
    <w:p w:rsidR="00B23741" w:rsidRPr="00074C72" w:rsidRDefault="00B23741" w:rsidP="005A281D">
      <w:pPr>
        <w:spacing w:line="348" w:lineRule="auto"/>
        <w:ind w:firstLineChars="200" w:firstLine="640"/>
        <w:rPr>
          <w:rFonts w:ascii="宋体" w:eastAsia="仿宋_GB2312" w:hAnsi="宋体"/>
          <w:sz w:val="32"/>
          <w:szCs w:val="32"/>
        </w:rPr>
      </w:pPr>
    </w:p>
    <w:p w:rsidR="00B23741" w:rsidRPr="005A281D" w:rsidRDefault="00B23741" w:rsidP="008733C6">
      <w:pPr>
        <w:jc w:val="center"/>
        <w:rPr>
          <w:rFonts w:ascii="方正小标宋简体" w:eastAsia="方正小标宋简体" w:hAnsi="宋体"/>
          <w:sz w:val="44"/>
          <w:szCs w:val="44"/>
        </w:rPr>
      </w:pPr>
      <w:r w:rsidRPr="005A281D">
        <w:rPr>
          <w:rFonts w:ascii="方正小标宋简体" w:eastAsia="方正小标宋简体" w:hAnsi="宋体" w:cs="方正小标宋简体" w:hint="eastAsia"/>
          <w:sz w:val="44"/>
          <w:szCs w:val="44"/>
        </w:rPr>
        <w:t>专职辅导员岗位职责指导性意见</w:t>
      </w:r>
    </w:p>
    <w:p w:rsidR="00B23741" w:rsidRDefault="00B23741" w:rsidP="008733C6">
      <w:pPr>
        <w:ind w:firstLineChars="200" w:firstLine="643"/>
        <w:rPr>
          <w:rFonts w:ascii="宋体" w:eastAsia="黑体" w:hAnsi="宋体"/>
          <w:b/>
          <w:bCs/>
          <w:sz w:val="32"/>
          <w:szCs w:val="32"/>
        </w:rPr>
      </w:pPr>
    </w:p>
    <w:p w:rsidR="00B23741" w:rsidRPr="00074C72" w:rsidRDefault="00B23741" w:rsidP="005A281D">
      <w:pPr>
        <w:adjustRightInd w:val="0"/>
        <w:snapToGrid w:val="0"/>
        <w:spacing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一、专职辅导员（教师）岗位职责指导性意见</w:t>
      </w:r>
    </w:p>
    <w:p w:rsidR="00B23741" w:rsidRPr="00074C72" w:rsidRDefault="00B23741" w:rsidP="005A281D">
      <w:pPr>
        <w:adjustRightInd w:val="0"/>
        <w:snapToGrid w:val="0"/>
        <w:spacing w:line="336" w:lineRule="auto"/>
        <w:ind w:firstLineChars="200" w:firstLine="640"/>
        <w:jc w:val="left"/>
        <w:rPr>
          <w:rFonts w:ascii="宋体" w:eastAsia="仿宋_GB2312" w:hAnsi="宋体"/>
          <w:sz w:val="32"/>
          <w:szCs w:val="32"/>
        </w:rPr>
      </w:pPr>
      <w:r w:rsidRPr="00074C72">
        <w:rPr>
          <w:rFonts w:ascii="宋体" w:eastAsia="仿宋_GB2312" w:hAnsi="宋体" w:cs="仿宋_GB2312" w:hint="eastAsia"/>
          <w:sz w:val="32"/>
          <w:szCs w:val="32"/>
        </w:rPr>
        <w:t>仅限于马克思主义理论、心理学、教育学、就业</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创业</w:t>
      </w:r>
      <w:r w:rsidRPr="00074C72">
        <w:rPr>
          <w:rFonts w:ascii="宋体" w:eastAsia="仿宋_GB2312" w:hAnsi="宋体" w:cs="宋体"/>
          <w:sz w:val="32"/>
          <w:szCs w:val="32"/>
        </w:rPr>
        <w:t>)</w:t>
      </w:r>
      <w:r w:rsidRPr="00074C72">
        <w:rPr>
          <w:rFonts w:ascii="宋体" w:eastAsia="仿宋_GB2312" w:hAnsi="宋体" w:cs="仿宋_GB2312" w:hint="eastAsia"/>
          <w:sz w:val="32"/>
          <w:szCs w:val="32"/>
        </w:rPr>
        <w:t>指导、法学、政治学等学科专业技术职务。</w:t>
      </w:r>
    </w:p>
    <w:p w:rsidR="00B23741" w:rsidRPr="005A281D" w:rsidRDefault="00B23741" w:rsidP="005A281D">
      <w:pPr>
        <w:adjustRightInd w:val="0"/>
        <w:snapToGrid w:val="0"/>
        <w:spacing w:line="336" w:lineRule="auto"/>
        <w:ind w:firstLineChars="200" w:firstLine="643"/>
        <w:rPr>
          <w:rFonts w:ascii="楷体_GB2312" w:eastAsia="楷体_GB2312" w:hAnsi="宋体"/>
          <w:b/>
          <w:bCs/>
          <w:sz w:val="32"/>
          <w:szCs w:val="32"/>
        </w:rPr>
      </w:pPr>
      <w:r w:rsidRPr="005A281D">
        <w:rPr>
          <w:rFonts w:ascii="楷体_GB2312" w:eastAsia="楷体_GB2312" w:hAnsi="宋体" w:cs="楷体_GB2312" w:hint="eastAsia"/>
          <w:b/>
          <w:bCs/>
          <w:sz w:val="32"/>
          <w:szCs w:val="32"/>
        </w:rPr>
        <w:t>（一）基本职责</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hint="eastAsia"/>
          <w:color w:val="auto"/>
          <w:sz w:val="32"/>
          <w:szCs w:val="32"/>
        </w:rPr>
        <w:t>履行《普通高等学校辅导员队伍建设规定》（教育部令第</w:t>
      </w:r>
      <w:r w:rsidRPr="00074C72">
        <w:rPr>
          <w:rFonts w:ascii="宋体" w:hAnsi="宋体" w:cs="宋体"/>
          <w:color w:val="auto"/>
          <w:sz w:val="32"/>
          <w:szCs w:val="32"/>
        </w:rPr>
        <w:t>43</w:t>
      </w:r>
      <w:r w:rsidRPr="00074C72">
        <w:rPr>
          <w:rFonts w:ascii="宋体" w:hAnsi="宋体" w:hint="eastAsia"/>
          <w:color w:val="auto"/>
          <w:sz w:val="32"/>
          <w:szCs w:val="32"/>
        </w:rPr>
        <w:t>号）</w:t>
      </w:r>
      <w:r>
        <w:rPr>
          <w:rFonts w:ascii="宋体" w:hAnsi="宋体" w:hint="eastAsia"/>
          <w:color w:val="auto"/>
          <w:sz w:val="32"/>
          <w:szCs w:val="32"/>
        </w:rPr>
        <w:t>明确</w:t>
      </w:r>
      <w:r w:rsidRPr="00074C72">
        <w:rPr>
          <w:rFonts w:ascii="宋体" w:hAnsi="宋体" w:hint="eastAsia"/>
          <w:color w:val="auto"/>
          <w:sz w:val="32"/>
          <w:szCs w:val="32"/>
        </w:rPr>
        <w:t>的辅导员工作职责，恪守爱国守法、敬业爱生、育人为本、终身学习、为人师表的职业守则；潜心大学生思想政治工作，切实围绕学生、关照学生、服务学生，把握学生成长规律，不断提高学生思想水平、政治觉悟、道德品质、文化素养；引导学生做到“四个正确认识”；热心于学生思想政治教育相关工作的研究与相关课程的教学工作。</w:t>
      </w:r>
    </w:p>
    <w:p w:rsidR="00B23741" w:rsidRPr="005A281D" w:rsidRDefault="00B23741" w:rsidP="005A281D">
      <w:pPr>
        <w:adjustRightInd w:val="0"/>
        <w:snapToGrid w:val="0"/>
        <w:spacing w:line="336" w:lineRule="auto"/>
        <w:ind w:firstLineChars="200" w:firstLine="643"/>
        <w:rPr>
          <w:rFonts w:ascii="楷体_GB2312" w:eastAsia="楷体_GB2312" w:hAnsi="宋体"/>
          <w:b/>
          <w:bCs/>
          <w:sz w:val="32"/>
          <w:szCs w:val="32"/>
        </w:rPr>
      </w:pPr>
      <w:r w:rsidRPr="005A281D">
        <w:rPr>
          <w:rFonts w:ascii="楷体_GB2312" w:eastAsia="楷体_GB2312" w:hAnsi="宋体" w:cs="楷体_GB2312" w:hint="eastAsia"/>
          <w:b/>
          <w:bCs/>
          <w:sz w:val="32"/>
          <w:szCs w:val="32"/>
        </w:rPr>
        <w:t>（二）具体职责</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cs="宋体"/>
          <w:color w:val="auto"/>
          <w:sz w:val="32"/>
          <w:szCs w:val="32"/>
        </w:rPr>
        <w:t>1</w:t>
      </w:r>
      <w:r w:rsidRPr="00074C72">
        <w:rPr>
          <w:rFonts w:ascii="宋体" w:hAnsi="宋体" w:hint="eastAsia"/>
          <w:color w:val="auto"/>
          <w:sz w:val="32"/>
          <w:szCs w:val="32"/>
        </w:rPr>
        <w:t>．负责所带学生的思想政治教育和日常事务，年均带班学生原则上不少于</w:t>
      </w:r>
      <w:r w:rsidRPr="00074C72">
        <w:rPr>
          <w:rFonts w:ascii="宋体" w:hAnsi="宋体" w:cs="宋体"/>
          <w:color w:val="auto"/>
          <w:sz w:val="32"/>
          <w:szCs w:val="32"/>
        </w:rPr>
        <w:t>200</w:t>
      </w:r>
      <w:r w:rsidRPr="00074C72">
        <w:rPr>
          <w:rFonts w:ascii="宋体" w:hAnsi="宋体" w:hint="eastAsia"/>
          <w:color w:val="auto"/>
          <w:sz w:val="32"/>
          <w:szCs w:val="32"/>
        </w:rPr>
        <w:t>人，辅导员考评获得合格及以上格次。</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cs="宋体"/>
          <w:color w:val="auto"/>
          <w:sz w:val="32"/>
          <w:szCs w:val="32"/>
        </w:rPr>
        <w:t>2</w:t>
      </w:r>
      <w:r w:rsidRPr="00074C72">
        <w:rPr>
          <w:rFonts w:ascii="宋体" w:hAnsi="宋体" w:hint="eastAsia"/>
          <w:color w:val="auto"/>
          <w:sz w:val="32"/>
          <w:szCs w:val="32"/>
        </w:rPr>
        <w:t>．承担思想政治理论、形势与政策、心理健康教育、就业创业指导与职业规划和党团课等课程的教学任务，开展相关科研工作，每年原则上完成业务管理岗所对应岗位的教学科研任务。</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cs="宋体"/>
          <w:color w:val="auto"/>
          <w:sz w:val="32"/>
          <w:szCs w:val="32"/>
        </w:rPr>
        <w:t>3</w:t>
      </w:r>
      <w:r w:rsidRPr="00074C72">
        <w:rPr>
          <w:rFonts w:ascii="宋体" w:hAnsi="宋体" w:hint="eastAsia"/>
          <w:color w:val="auto"/>
          <w:sz w:val="32"/>
          <w:szCs w:val="32"/>
        </w:rPr>
        <w:t>．所带学生没有发生安全稳定事故，违纪率年均低于</w:t>
      </w:r>
      <w:r w:rsidRPr="00074C72">
        <w:rPr>
          <w:rFonts w:ascii="宋体" w:eastAsia="宋体" w:cs="宋体"/>
          <w:color w:val="auto"/>
          <w:sz w:val="32"/>
          <w:szCs w:val="32"/>
        </w:rPr>
        <w:t>0</w:t>
      </w:r>
      <w:r w:rsidRPr="00074C72">
        <w:rPr>
          <w:rFonts w:ascii="宋体" w:hAnsi="宋体" w:hint="eastAsia"/>
          <w:color w:val="auto"/>
          <w:sz w:val="32"/>
          <w:szCs w:val="32"/>
        </w:rPr>
        <w:t>．</w:t>
      </w:r>
      <w:r w:rsidRPr="00074C72">
        <w:rPr>
          <w:rFonts w:ascii="宋体" w:hAnsi="宋体" w:cs="宋体"/>
          <w:color w:val="auto"/>
          <w:sz w:val="32"/>
          <w:szCs w:val="32"/>
        </w:rPr>
        <w:t>5%</w:t>
      </w:r>
      <w:r w:rsidRPr="00074C72">
        <w:rPr>
          <w:rFonts w:ascii="宋体" w:hAnsi="宋体" w:hint="eastAsia"/>
          <w:color w:val="auto"/>
          <w:sz w:val="32"/>
          <w:szCs w:val="32"/>
        </w:rPr>
        <w:t>。</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cs="宋体"/>
          <w:color w:val="auto"/>
          <w:sz w:val="32"/>
          <w:szCs w:val="32"/>
        </w:rPr>
        <w:t>4</w:t>
      </w:r>
      <w:r w:rsidRPr="00074C72">
        <w:rPr>
          <w:rFonts w:ascii="宋体" w:hAnsi="宋体" w:hint="eastAsia"/>
          <w:color w:val="auto"/>
          <w:sz w:val="32"/>
          <w:szCs w:val="32"/>
        </w:rPr>
        <w:t>．具有与评聘岗位相对应的职业能力和素质，指导低职级辅导员开展工作。</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cs="宋体"/>
          <w:color w:val="auto"/>
          <w:sz w:val="32"/>
          <w:szCs w:val="32"/>
        </w:rPr>
        <w:t>5</w:t>
      </w:r>
      <w:r w:rsidRPr="00074C72">
        <w:rPr>
          <w:rFonts w:ascii="宋体" w:hAnsi="宋体" w:hint="eastAsia"/>
          <w:color w:val="auto"/>
          <w:sz w:val="32"/>
          <w:szCs w:val="32"/>
        </w:rPr>
        <w:t>．承担学校和学院安排的其他工作。</w:t>
      </w:r>
    </w:p>
    <w:p w:rsidR="00B23741" w:rsidRPr="00074C72" w:rsidRDefault="00B23741" w:rsidP="005A281D">
      <w:pPr>
        <w:adjustRightInd w:val="0"/>
        <w:snapToGrid w:val="0"/>
        <w:spacing w:line="336" w:lineRule="auto"/>
        <w:ind w:firstLineChars="200" w:firstLine="643"/>
        <w:rPr>
          <w:rFonts w:ascii="宋体" w:eastAsia="仿宋_GB2312" w:hAnsi="宋体"/>
          <w:sz w:val="32"/>
          <w:szCs w:val="32"/>
        </w:rPr>
      </w:pPr>
      <w:r w:rsidRPr="00074C72">
        <w:rPr>
          <w:rFonts w:ascii="宋体" w:eastAsia="黑体" w:hAnsi="宋体" w:cs="黑体" w:hint="eastAsia"/>
          <w:b/>
          <w:bCs/>
          <w:sz w:val="32"/>
          <w:szCs w:val="32"/>
        </w:rPr>
        <w:t>二、专职辅导员（管理）岗位职责指导性意见</w:t>
      </w:r>
    </w:p>
    <w:p w:rsidR="00B23741" w:rsidRPr="005A281D" w:rsidRDefault="00B23741" w:rsidP="005A281D">
      <w:pPr>
        <w:adjustRightInd w:val="0"/>
        <w:snapToGrid w:val="0"/>
        <w:spacing w:line="336" w:lineRule="auto"/>
        <w:ind w:firstLineChars="200" w:firstLine="643"/>
        <w:rPr>
          <w:rFonts w:ascii="楷体_GB2312" w:eastAsia="楷体_GB2312" w:hAnsi="宋体"/>
          <w:b/>
          <w:bCs/>
          <w:sz w:val="32"/>
          <w:szCs w:val="32"/>
        </w:rPr>
      </w:pPr>
      <w:r w:rsidRPr="005A281D">
        <w:rPr>
          <w:rFonts w:ascii="楷体_GB2312" w:eastAsia="楷体_GB2312" w:hAnsi="宋体" w:cs="楷体_GB2312" w:hint="eastAsia"/>
          <w:b/>
          <w:bCs/>
          <w:sz w:val="32"/>
          <w:szCs w:val="32"/>
        </w:rPr>
        <w:t>（一）基本职责</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hint="eastAsia"/>
          <w:color w:val="auto"/>
          <w:sz w:val="32"/>
          <w:szCs w:val="32"/>
        </w:rPr>
        <w:t>履行《普通高等学校辅导员队伍建设规定》（教育部令第</w:t>
      </w:r>
      <w:r w:rsidRPr="00074C72">
        <w:rPr>
          <w:rFonts w:ascii="宋体" w:hAnsi="宋体" w:cs="宋体"/>
          <w:color w:val="auto"/>
          <w:sz w:val="32"/>
          <w:szCs w:val="32"/>
        </w:rPr>
        <w:t>43</w:t>
      </w:r>
      <w:r w:rsidRPr="00074C72">
        <w:rPr>
          <w:rFonts w:ascii="宋体" w:hAnsi="宋体" w:hint="eastAsia"/>
          <w:color w:val="auto"/>
          <w:sz w:val="32"/>
          <w:szCs w:val="32"/>
        </w:rPr>
        <w:t>号）</w:t>
      </w:r>
      <w:r>
        <w:rPr>
          <w:rFonts w:ascii="宋体" w:hAnsi="宋体" w:hint="eastAsia"/>
          <w:color w:val="auto"/>
          <w:sz w:val="32"/>
          <w:szCs w:val="32"/>
        </w:rPr>
        <w:t>明确</w:t>
      </w:r>
      <w:r w:rsidRPr="00074C72">
        <w:rPr>
          <w:rFonts w:ascii="宋体" w:hAnsi="宋体" w:hint="eastAsia"/>
          <w:color w:val="auto"/>
          <w:sz w:val="32"/>
          <w:szCs w:val="32"/>
        </w:rPr>
        <w:t>的辅导员工作职责，恪守爱国守法、敬业爱生、育人为本、终身学习、为人师表的职业守则；切实围绕学生、关照学生、服务学生，把握学生成长规律，不断提高学生思想水平、政治觉悟、道德品质、文化素养；引导学生做到“四个正确认识”。</w:t>
      </w:r>
    </w:p>
    <w:p w:rsidR="00B23741" w:rsidRPr="005A281D" w:rsidRDefault="00B23741" w:rsidP="005A281D">
      <w:pPr>
        <w:adjustRightInd w:val="0"/>
        <w:snapToGrid w:val="0"/>
        <w:spacing w:line="336" w:lineRule="auto"/>
        <w:ind w:firstLineChars="200" w:firstLine="643"/>
        <w:rPr>
          <w:rFonts w:ascii="楷体_GB2312" w:eastAsia="楷体_GB2312" w:hAnsi="宋体"/>
          <w:b/>
          <w:bCs/>
          <w:sz w:val="32"/>
          <w:szCs w:val="32"/>
        </w:rPr>
      </w:pPr>
      <w:r w:rsidRPr="005A281D">
        <w:rPr>
          <w:rFonts w:ascii="楷体_GB2312" w:eastAsia="楷体_GB2312" w:hAnsi="宋体" w:cs="楷体_GB2312" w:hint="eastAsia"/>
          <w:b/>
          <w:bCs/>
          <w:sz w:val="32"/>
          <w:szCs w:val="32"/>
        </w:rPr>
        <w:t>（二）具体职责</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1</w:t>
      </w:r>
      <w:r w:rsidRPr="00074C72">
        <w:rPr>
          <w:rFonts w:ascii="宋体" w:hAnsi="宋体" w:hint="eastAsia"/>
          <w:sz w:val="32"/>
          <w:szCs w:val="32"/>
        </w:rPr>
        <w:t>．负责所带学生的思想政治教育和日常管理工作，年均带班学生原则上不少于</w:t>
      </w:r>
      <w:r w:rsidRPr="00074C72">
        <w:rPr>
          <w:rFonts w:ascii="宋体" w:hAnsi="宋体" w:cs="宋体"/>
          <w:sz w:val="32"/>
          <w:szCs w:val="32"/>
        </w:rPr>
        <w:t>240</w:t>
      </w:r>
      <w:r w:rsidRPr="00074C72">
        <w:rPr>
          <w:rFonts w:ascii="宋体" w:hAnsi="宋体" w:hint="eastAsia"/>
          <w:sz w:val="32"/>
          <w:szCs w:val="32"/>
        </w:rPr>
        <w:t>人，辅导员考评获得合格及以上格次。</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2</w:t>
      </w:r>
      <w:r w:rsidRPr="00074C72">
        <w:rPr>
          <w:rFonts w:ascii="宋体" w:hAnsi="宋体" w:hint="eastAsia"/>
          <w:sz w:val="32"/>
          <w:szCs w:val="32"/>
        </w:rPr>
        <w:t>．所带学生没有发生安全稳定事故，违纪率年均低于</w:t>
      </w:r>
      <w:r w:rsidRPr="00074C72">
        <w:rPr>
          <w:rFonts w:ascii="宋体" w:eastAsia="宋体" w:cs="宋体"/>
          <w:sz w:val="32"/>
          <w:szCs w:val="32"/>
        </w:rPr>
        <w:t>0</w:t>
      </w:r>
      <w:r w:rsidRPr="00074C72">
        <w:rPr>
          <w:rFonts w:ascii="宋体" w:hAnsi="宋体" w:hint="eastAsia"/>
          <w:sz w:val="32"/>
          <w:szCs w:val="32"/>
        </w:rPr>
        <w:t>．</w:t>
      </w:r>
      <w:r w:rsidRPr="00074C72">
        <w:rPr>
          <w:rFonts w:ascii="宋体" w:hAnsi="宋体" w:cs="宋体"/>
          <w:sz w:val="32"/>
          <w:szCs w:val="32"/>
        </w:rPr>
        <w:t>4%</w:t>
      </w:r>
      <w:r w:rsidRPr="00074C72">
        <w:rPr>
          <w:rFonts w:ascii="宋体" w:hAnsi="宋体" w:hint="eastAsia"/>
          <w:sz w:val="32"/>
          <w:szCs w:val="32"/>
        </w:rPr>
        <w:t>。</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3</w:t>
      </w:r>
      <w:r w:rsidRPr="00074C72">
        <w:rPr>
          <w:rFonts w:ascii="宋体" w:hAnsi="宋体" w:hint="eastAsia"/>
          <w:sz w:val="32"/>
          <w:szCs w:val="32"/>
        </w:rPr>
        <w:t>．开展思想政治教育和辅导员工作研究，主持或参与完成思想政治教育类校级以上科研项目，或获得思想政治工作优秀成果校级以上奖励（包括校园文化建设、创新创业教育和网络文化成果等）；或获得校级以上辅导员素质能力大赛、辅导员工作精品项目、辅导员工作论文等奖励。</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4</w:t>
      </w:r>
      <w:r w:rsidRPr="00074C72">
        <w:rPr>
          <w:rFonts w:ascii="宋体" w:hAnsi="宋体" w:hint="eastAsia"/>
          <w:sz w:val="32"/>
          <w:szCs w:val="32"/>
        </w:rPr>
        <w:t>．每学年至少承担一门思想政治理论、形势与政策、心理健康教育、就业创业指导与职业规划和党团课等课程的教学任务。</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5</w:t>
      </w:r>
      <w:r w:rsidRPr="00074C72">
        <w:rPr>
          <w:rFonts w:ascii="宋体" w:hAnsi="宋体" w:hint="eastAsia"/>
          <w:sz w:val="32"/>
          <w:szCs w:val="32"/>
        </w:rPr>
        <w:t>．所带学生和班级（团支部）获得省级以上荣誉称号；或获得主题教育、科技竞赛、体育艺术、创新创业、社会实践、志愿服务等省级及以上奖励。</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6</w:t>
      </w:r>
      <w:r w:rsidRPr="00074C72">
        <w:rPr>
          <w:rFonts w:ascii="宋体" w:hAnsi="宋体" w:hint="eastAsia"/>
          <w:sz w:val="32"/>
          <w:szCs w:val="32"/>
        </w:rPr>
        <w:t>．具有与评聘岗位相对应的职业能力和素质，指导低职级辅导员开展工作。</w:t>
      </w:r>
    </w:p>
    <w:p w:rsidR="00B23741" w:rsidRPr="00074C72" w:rsidRDefault="00B23741" w:rsidP="005A281D">
      <w:pPr>
        <w:pStyle w:val="NormalWeb"/>
        <w:adjustRightInd w:val="0"/>
        <w:snapToGrid w:val="0"/>
        <w:spacing w:before="0" w:beforeAutospacing="0" w:after="0" w:afterAutospacing="0" w:line="336" w:lineRule="auto"/>
        <w:ind w:firstLine="640"/>
        <w:jc w:val="both"/>
        <w:rPr>
          <w:rFonts w:ascii="宋体" w:eastAsia="宋体" w:cs="Times New Roman"/>
          <w:sz w:val="32"/>
          <w:szCs w:val="32"/>
        </w:rPr>
      </w:pPr>
      <w:r w:rsidRPr="00074C72">
        <w:rPr>
          <w:rFonts w:ascii="宋体" w:hAnsi="宋体" w:cs="宋体"/>
          <w:sz w:val="32"/>
          <w:szCs w:val="32"/>
        </w:rPr>
        <w:t>7</w:t>
      </w:r>
      <w:r w:rsidRPr="00074C72">
        <w:rPr>
          <w:rFonts w:ascii="宋体" w:hAnsi="宋体" w:hint="eastAsia"/>
          <w:sz w:val="32"/>
          <w:szCs w:val="32"/>
        </w:rPr>
        <w:t>．承担学校和学院安排的其他工作。</w:t>
      </w:r>
    </w:p>
    <w:p w:rsidR="00B23741" w:rsidRPr="005A281D" w:rsidRDefault="00B23741" w:rsidP="005A281D">
      <w:pPr>
        <w:adjustRightInd w:val="0"/>
        <w:snapToGrid w:val="0"/>
        <w:spacing w:line="336" w:lineRule="auto"/>
        <w:ind w:firstLineChars="200" w:firstLine="643"/>
        <w:rPr>
          <w:rFonts w:ascii="楷体_GB2312" w:eastAsia="楷体_GB2312" w:hAnsi="宋体"/>
          <w:b/>
          <w:bCs/>
          <w:sz w:val="32"/>
          <w:szCs w:val="32"/>
        </w:rPr>
      </w:pPr>
      <w:r w:rsidRPr="005A281D">
        <w:rPr>
          <w:rFonts w:ascii="楷体_GB2312" w:eastAsia="楷体_GB2312" w:hAnsi="宋体" w:cs="楷体_GB2312" w:hint="eastAsia"/>
          <w:b/>
          <w:bCs/>
          <w:sz w:val="32"/>
          <w:szCs w:val="32"/>
        </w:rPr>
        <w:t>（三）相关规定</w:t>
      </w:r>
    </w:p>
    <w:p w:rsidR="00B23741" w:rsidRPr="00074C72" w:rsidRDefault="00B23741" w:rsidP="005A281D">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hint="eastAsia"/>
          <w:color w:val="auto"/>
          <w:sz w:val="32"/>
          <w:szCs w:val="32"/>
        </w:rPr>
        <w:t>上述所列奖项、奖励级别条件均包含本级。</w:t>
      </w:r>
    </w:p>
    <w:p w:rsidR="00B23741" w:rsidRDefault="00B23741" w:rsidP="00C723A6">
      <w:pPr>
        <w:widowControl/>
        <w:adjustRightInd w:val="0"/>
        <w:snapToGrid w:val="0"/>
        <w:spacing w:line="336" w:lineRule="auto"/>
        <w:jc w:val="left"/>
        <w:rPr>
          <w:rFonts w:ascii="宋体" w:eastAsia="仿宋_GB2312" w:hAnsi="宋体"/>
          <w:sz w:val="32"/>
          <w:szCs w:val="32"/>
        </w:rPr>
      </w:pPr>
      <w:r w:rsidRPr="00074C72">
        <w:rPr>
          <w:rFonts w:ascii="宋体" w:eastAsia="仿宋_GB2312" w:hAnsi="宋体"/>
          <w:sz w:val="32"/>
          <w:szCs w:val="32"/>
        </w:rPr>
        <w:br w:type="page"/>
      </w:r>
      <w:r w:rsidRPr="00C723A6">
        <w:rPr>
          <w:rFonts w:ascii="黑体" w:eastAsia="黑体" w:hAnsi="黑体" w:cs="黑体" w:hint="eastAsia"/>
          <w:sz w:val="32"/>
          <w:szCs w:val="32"/>
        </w:rPr>
        <w:t>附件</w:t>
      </w:r>
      <w:r w:rsidRPr="00074C72">
        <w:rPr>
          <w:rFonts w:ascii="宋体" w:hAnsi="宋体" w:cs="宋体"/>
          <w:sz w:val="32"/>
          <w:szCs w:val="32"/>
        </w:rPr>
        <w:t>2-</w:t>
      </w:r>
      <w:r>
        <w:rPr>
          <w:rFonts w:ascii="宋体" w:eastAsia="仿宋_GB2312" w:hAnsi="宋体" w:cs="宋体"/>
          <w:sz w:val="32"/>
          <w:szCs w:val="32"/>
        </w:rPr>
        <w:t>4</w:t>
      </w:r>
    </w:p>
    <w:p w:rsidR="00B23741" w:rsidRPr="00074C72" w:rsidRDefault="00B23741" w:rsidP="00C723A6">
      <w:pPr>
        <w:widowControl/>
        <w:adjustRightInd w:val="0"/>
        <w:snapToGrid w:val="0"/>
        <w:spacing w:line="336" w:lineRule="auto"/>
        <w:jc w:val="left"/>
        <w:rPr>
          <w:rFonts w:ascii="宋体" w:eastAsia="仿宋_GB2312" w:hAnsi="宋体"/>
          <w:sz w:val="32"/>
          <w:szCs w:val="32"/>
        </w:rPr>
      </w:pPr>
    </w:p>
    <w:p w:rsidR="00B23741" w:rsidRPr="00C723A6" w:rsidRDefault="00B23741" w:rsidP="00C723A6">
      <w:pPr>
        <w:jc w:val="center"/>
        <w:rPr>
          <w:rFonts w:ascii="方正小标宋简体" w:eastAsia="方正小标宋简体"/>
          <w:sz w:val="44"/>
          <w:szCs w:val="44"/>
        </w:rPr>
      </w:pPr>
      <w:r w:rsidRPr="00C723A6">
        <w:rPr>
          <w:rFonts w:ascii="方正小标宋简体" w:eastAsia="方正小标宋简体" w:cs="方正小标宋简体" w:hint="eastAsia"/>
          <w:sz w:val="44"/>
          <w:szCs w:val="44"/>
        </w:rPr>
        <w:t>其他专业技术岗位职责指导性意见</w:t>
      </w:r>
    </w:p>
    <w:p w:rsidR="00B23741" w:rsidRDefault="00B23741" w:rsidP="00650C55">
      <w:pPr>
        <w:spacing w:line="348" w:lineRule="auto"/>
        <w:ind w:firstLineChars="200" w:firstLine="643"/>
        <w:jc w:val="left"/>
        <w:rPr>
          <w:rFonts w:ascii="宋体" w:eastAsia="仿宋_GB2312" w:hAnsi="宋体"/>
          <w:b/>
          <w:bCs/>
          <w:sz w:val="32"/>
          <w:szCs w:val="32"/>
        </w:rPr>
      </w:pPr>
    </w:p>
    <w:p w:rsidR="00B23741" w:rsidRPr="00C723A6" w:rsidRDefault="00B23741" w:rsidP="000F65BB">
      <w:pPr>
        <w:adjustRightInd w:val="0"/>
        <w:snapToGrid w:val="0"/>
        <w:spacing w:line="336" w:lineRule="auto"/>
        <w:ind w:firstLineChars="200" w:firstLine="643"/>
        <w:jc w:val="left"/>
        <w:rPr>
          <w:rFonts w:ascii="黑体" w:eastAsia="黑体" w:hAnsi="黑体"/>
          <w:b/>
          <w:bCs/>
          <w:sz w:val="32"/>
          <w:szCs w:val="32"/>
        </w:rPr>
      </w:pPr>
      <w:r w:rsidRPr="00C723A6">
        <w:rPr>
          <w:rFonts w:ascii="黑体" w:eastAsia="黑体" w:hAnsi="黑体" w:cs="黑体" w:hint="eastAsia"/>
          <w:b/>
          <w:bCs/>
          <w:sz w:val="32"/>
          <w:szCs w:val="32"/>
        </w:rPr>
        <w:t>一、基本职责</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．遵守国家法律、法规和学校的规章制度</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．爱岗敬业，勤勉工作，为人师表</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3</w:t>
      </w:r>
      <w:r w:rsidRPr="00074C72">
        <w:rPr>
          <w:rFonts w:ascii="宋体" w:eastAsia="仿宋_GB2312" w:hAnsi="宋体" w:cs="仿宋_GB2312" w:hint="eastAsia"/>
          <w:sz w:val="32"/>
          <w:szCs w:val="32"/>
        </w:rPr>
        <w:t>．具有良好的职业道德、学术声誉和团结协作精神</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4</w:t>
      </w:r>
      <w:r w:rsidRPr="00074C72">
        <w:rPr>
          <w:rFonts w:ascii="宋体" w:eastAsia="仿宋_GB2312" w:hAnsi="宋体" w:cs="仿宋_GB2312" w:hint="eastAsia"/>
          <w:sz w:val="32"/>
          <w:szCs w:val="32"/>
        </w:rPr>
        <w:t>．具有完成应聘岗位工作所必须的理论知识和专业技能</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5</w:t>
      </w:r>
      <w:r w:rsidRPr="00074C72">
        <w:rPr>
          <w:rFonts w:ascii="宋体" w:eastAsia="仿宋_GB2312" w:hAnsi="宋体" w:cs="仿宋_GB2312" w:hint="eastAsia"/>
          <w:sz w:val="32"/>
          <w:szCs w:val="32"/>
        </w:rPr>
        <w:t>．上一聘期年度考核均为合格以上，且无违纪行为</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6</w:t>
      </w:r>
      <w:r w:rsidRPr="00074C72">
        <w:rPr>
          <w:rFonts w:ascii="宋体" w:eastAsia="仿宋_GB2312" w:hAnsi="宋体" w:cs="仿宋_GB2312" w:hint="eastAsia"/>
          <w:sz w:val="32"/>
          <w:szCs w:val="32"/>
        </w:rPr>
        <w:t>．身心健康，符合所从事工作岗位的要求。</w:t>
      </w:r>
    </w:p>
    <w:p w:rsidR="00B23741" w:rsidRPr="00C723A6" w:rsidRDefault="00B23741" w:rsidP="000F65BB">
      <w:pPr>
        <w:adjustRightInd w:val="0"/>
        <w:snapToGrid w:val="0"/>
        <w:spacing w:line="336" w:lineRule="auto"/>
        <w:ind w:firstLineChars="200" w:firstLine="643"/>
        <w:jc w:val="left"/>
        <w:rPr>
          <w:rFonts w:ascii="黑体" w:eastAsia="黑体" w:hAnsi="黑体"/>
          <w:b/>
          <w:bCs/>
          <w:sz w:val="32"/>
          <w:szCs w:val="32"/>
        </w:rPr>
      </w:pPr>
      <w:r w:rsidRPr="00C723A6">
        <w:rPr>
          <w:rFonts w:ascii="黑体" w:eastAsia="黑体" w:hAnsi="黑体" w:cs="黑体" w:hint="eastAsia"/>
          <w:b/>
          <w:bCs/>
          <w:sz w:val="32"/>
          <w:szCs w:val="32"/>
        </w:rPr>
        <w:t>二、具体职责（以副研究馆员为例）</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．负责重点业务管理工作，组织学术交流活动</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．根据学校教学、科研现状和发展趋势，参加定题、跟踪服务，编制二次文献</w:t>
      </w:r>
      <w:r>
        <w:rPr>
          <w:rFonts w:ascii="宋体" w:eastAsia="仿宋_GB2312" w:hAnsi="宋体" w:cs="仿宋_GB2312" w:hint="eastAsia"/>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sz w:val="32"/>
          <w:szCs w:val="32"/>
        </w:rPr>
      </w:pPr>
      <w:r w:rsidRPr="000F65BB">
        <w:rPr>
          <w:rFonts w:ascii="宋体" w:eastAsia="仿宋_GB2312" w:hAnsi="宋体" w:cs="宋体"/>
          <w:sz w:val="32"/>
          <w:szCs w:val="32"/>
        </w:rPr>
        <w:t>3</w:t>
      </w:r>
      <w:r w:rsidRPr="000F65BB">
        <w:rPr>
          <w:rFonts w:ascii="宋体" w:eastAsia="仿宋_GB2312" w:hAnsi="宋体" w:cs="仿宋_GB2312" w:hint="eastAsia"/>
          <w:sz w:val="32"/>
          <w:szCs w:val="32"/>
        </w:rPr>
        <w:t>．作为主要成员完成校级以上科研课题或出版著作、发表研究论文等，每年完成规定的科研业绩。</w:t>
      </w:r>
    </w:p>
    <w:p w:rsidR="00B23741" w:rsidRDefault="00B23741" w:rsidP="000F65BB">
      <w:pPr>
        <w:widowControl/>
        <w:adjustRightInd w:val="0"/>
        <w:snapToGrid w:val="0"/>
        <w:spacing w:line="336" w:lineRule="auto"/>
        <w:ind w:firstLineChars="200" w:firstLine="640"/>
        <w:rPr>
          <w:rFonts w:ascii="宋体" w:eastAsia="仿宋_GB2312" w:hAnsi="宋体"/>
          <w:sz w:val="32"/>
          <w:szCs w:val="32"/>
        </w:rPr>
      </w:pPr>
      <w:r w:rsidRPr="000F65BB">
        <w:rPr>
          <w:rFonts w:ascii="宋体" w:eastAsia="仿宋_GB2312" w:hAnsi="宋体" w:cs="宋体"/>
          <w:sz w:val="32"/>
          <w:szCs w:val="32"/>
        </w:rPr>
        <w:t>4</w:t>
      </w:r>
      <w:r w:rsidRPr="000F65BB">
        <w:rPr>
          <w:rFonts w:ascii="宋体" w:eastAsia="仿宋_GB2312" w:hAnsi="宋体" w:cs="仿宋_GB2312" w:hint="eastAsia"/>
          <w:sz w:val="32"/>
          <w:szCs w:val="32"/>
        </w:rPr>
        <w:t>．承担文献检索课的教学任务，完成规定的教学工作量。</w:t>
      </w:r>
    </w:p>
    <w:p w:rsidR="00B23741" w:rsidRPr="000F65BB" w:rsidRDefault="00B23741" w:rsidP="000F65BB">
      <w:pPr>
        <w:widowControl/>
        <w:adjustRightInd w:val="0"/>
        <w:snapToGrid w:val="0"/>
        <w:spacing w:line="336" w:lineRule="auto"/>
        <w:ind w:firstLineChars="200" w:firstLine="640"/>
        <w:rPr>
          <w:rFonts w:ascii="黑体" w:eastAsia="黑体" w:hAnsi="黑体"/>
          <w:sz w:val="32"/>
          <w:szCs w:val="32"/>
        </w:rPr>
      </w:pPr>
      <w:r w:rsidRPr="000F65BB">
        <w:rPr>
          <w:rFonts w:ascii="宋体" w:eastAsia="仿宋_GB2312" w:hAnsi="宋体" w:cs="宋体"/>
          <w:sz w:val="32"/>
          <w:szCs w:val="32"/>
        </w:rPr>
        <w:t>5</w:t>
      </w:r>
      <w:r w:rsidRPr="000F65BB">
        <w:rPr>
          <w:rFonts w:ascii="宋体" w:eastAsia="仿宋_GB2312" w:hAnsi="宋体" w:cs="仿宋_GB2312" w:hint="eastAsia"/>
          <w:sz w:val="32"/>
          <w:szCs w:val="32"/>
        </w:rPr>
        <w:t>．承担学校和部门安排的其他工作。</w:t>
      </w:r>
      <w:r w:rsidRPr="00074C72">
        <w:br w:type="page"/>
      </w:r>
      <w:r w:rsidRPr="000F65BB">
        <w:rPr>
          <w:rFonts w:ascii="黑体" w:eastAsia="黑体" w:hAnsi="黑体" w:cs="黑体" w:hint="eastAsia"/>
          <w:sz w:val="32"/>
          <w:szCs w:val="32"/>
        </w:rPr>
        <w:t>附件</w:t>
      </w:r>
      <w:r w:rsidRPr="000F65BB">
        <w:rPr>
          <w:rFonts w:ascii="宋体" w:hAnsi="宋体" w:cs="宋体"/>
          <w:sz w:val="32"/>
          <w:szCs w:val="32"/>
        </w:rPr>
        <w:t>2-5</w:t>
      </w:r>
    </w:p>
    <w:p w:rsidR="00B23741" w:rsidRPr="000F65BB" w:rsidRDefault="00B23741" w:rsidP="000F65BB">
      <w:pPr>
        <w:pStyle w:val="PlainText"/>
        <w:spacing w:line="348" w:lineRule="auto"/>
        <w:ind w:firstLineChars="200" w:firstLine="640"/>
        <w:rPr>
          <w:rFonts w:ascii="仿宋_GB2312" w:eastAsia="仿宋_GB2312" w:cs="Times New Roman"/>
          <w:sz w:val="32"/>
          <w:szCs w:val="32"/>
        </w:rPr>
      </w:pPr>
    </w:p>
    <w:p w:rsidR="00B23741" w:rsidRPr="00C723A6" w:rsidRDefault="00B23741" w:rsidP="000F65BB">
      <w:pPr>
        <w:adjustRightInd w:val="0"/>
        <w:snapToGrid w:val="0"/>
        <w:spacing w:line="288" w:lineRule="auto"/>
        <w:jc w:val="center"/>
        <w:rPr>
          <w:rFonts w:ascii="方正小标宋简体" w:eastAsia="方正小标宋简体"/>
          <w:sz w:val="44"/>
          <w:szCs w:val="44"/>
        </w:rPr>
      </w:pPr>
      <w:r w:rsidRPr="00C723A6">
        <w:rPr>
          <w:rFonts w:ascii="方正小标宋简体" w:eastAsia="方正小标宋简体" w:cs="方正小标宋简体" w:hint="eastAsia"/>
          <w:sz w:val="44"/>
          <w:szCs w:val="44"/>
        </w:rPr>
        <w:t>党政管理岗位职责指导性意见</w:t>
      </w:r>
    </w:p>
    <w:p w:rsidR="00B23741" w:rsidRDefault="00B23741" w:rsidP="000F65BB">
      <w:pPr>
        <w:adjustRightInd w:val="0"/>
        <w:snapToGrid w:val="0"/>
        <w:ind w:firstLineChars="200" w:firstLine="643"/>
        <w:jc w:val="left"/>
        <w:rPr>
          <w:rFonts w:ascii="宋体" w:eastAsia="仿宋_GB2312" w:hAnsi="宋体"/>
          <w:b/>
          <w:bCs/>
          <w:sz w:val="32"/>
          <w:szCs w:val="32"/>
        </w:rPr>
      </w:pPr>
    </w:p>
    <w:p w:rsidR="00B23741" w:rsidRPr="00C723A6" w:rsidRDefault="00B23741" w:rsidP="000F65BB">
      <w:pPr>
        <w:adjustRightInd w:val="0"/>
        <w:snapToGrid w:val="0"/>
        <w:spacing w:line="336" w:lineRule="auto"/>
        <w:ind w:firstLineChars="200" w:firstLine="643"/>
        <w:jc w:val="left"/>
        <w:rPr>
          <w:rFonts w:ascii="黑体" w:eastAsia="黑体" w:hAnsi="黑体"/>
          <w:b/>
          <w:bCs/>
          <w:sz w:val="32"/>
          <w:szCs w:val="32"/>
        </w:rPr>
      </w:pPr>
      <w:r w:rsidRPr="00C723A6">
        <w:rPr>
          <w:rFonts w:ascii="黑体" w:eastAsia="黑体" w:hAnsi="黑体" w:cs="黑体" w:hint="eastAsia"/>
          <w:b/>
          <w:bCs/>
          <w:sz w:val="32"/>
          <w:szCs w:val="32"/>
        </w:rPr>
        <w:t>一、基本职责</w:t>
      </w:r>
    </w:p>
    <w:p w:rsidR="00B23741" w:rsidRPr="00074C72" w:rsidRDefault="00B23741" w:rsidP="000F65BB">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．坚持四项基本原则，遵守宪法、法律和职业道德</w:t>
      </w:r>
      <w:r>
        <w:rPr>
          <w:rFonts w:ascii="宋体" w:eastAsia="仿宋_GB2312" w:hAnsi="宋体" w:cs="仿宋_GB2312" w:hint="eastAsia"/>
          <w:kern w:val="0"/>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．贯彻执行国家教育方针，遵守学校规章制度，认真履行岗位职责</w:t>
      </w:r>
      <w:r>
        <w:rPr>
          <w:rFonts w:ascii="宋体" w:eastAsia="仿宋_GB2312" w:hAnsi="宋体" w:cs="仿宋_GB2312" w:hint="eastAsia"/>
          <w:kern w:val="0"/>
          <w:sz w:val="32"/>
          <w:szCs w:val="32"/>
        </w:rPr>
        <w:t>。</w:t>
      </w:r>
    </w:p>
    <w:p w:rsidR="00B23741" w:rsidRPr="00074C72" w:rsidRDefault="00B23741" w:rsidP="000F65BB">
      <w:pPr>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．热爱学校、教工和学生，服务热情，管理严格，处事公平，开拓创新。</w:t>
      </w:r>
    </w:p>
    <w:p w:rsidR="00B23741" w:rsidRPr="00C723A6" w:rsidRDefault="00B23741" w:rsidP="000F65BB">
      <w:pPr>
        <w:adjustRightInd w:val="0"/>
        <w:snapToGrid w:val="0"/>
        <w:spacing w:line="336" w:lineRule="auto"/>
        <w:ind w:firstLineChars="200" w:firstLine="643"/>
        <w:jc w:val="left"/>
        <w:rPr>
          <w:rFonts w:ascii="黑体" w:eastAsia="黑体" w:hAnsi="黑体"/>
          <w:b/>
          <w:bCs/>
          <w:sz w:val="32"/>
          <w:szCs w:val="32"/>
        </w:rPr>
      </w:pPr>
      <w:r w:rsidRPr="00C723A6">
        <w:rPr>
          <w:rFonts w:ascii="黑体" w:eastAsia="黑体" w:hAnsi="黑体" w:cs="黑体" w:hint="eastAsia"/>
          <w:b/>
          <w:bCs/>
          <w:sz w:val="32"/>
          <w:szCs w:val="32"/>
        </w:rPr>
        <w:t>二、具体职责（以副处级为例）</w:t>
      </w:r>
    </w:p>
    <w:p w:rsidR="00B23741" w:rsidRPr="000F65BB" w:rsidRDefault="00B23741" w:rsidP="000F65BB">
      <w:pPr>
        <w:widowControl/>
        <w:adjustRightInd w:val="0"/>
        <w:snapToGrid w:val="0"/>
        <w:spacing w:line="336" w:lineRule="auto"/>
        <w:ind w:firstLineChars="200" w:firstLine="640"/>
        <w:rPr>
          <w:rFonts w:ascii="宋体" w:eastAsia="仿宋_GB2312" w:hAnsi="宋体"/>
          <w:spacing w:val="-4"/>
          <w:kern w:val="0"/>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．认真贯彻党的教育方针政策和国家各项政策、法规，在部门</w:t>
      </w:r>
      <w:r w:rsidRPr="000F65BB">
        <w:rPr>
          <w:rFonts w:ascii="宋体" w:eastAsia="仿宋_GB2312" w:hAnsi="宋体" w:cs="仿宋_GB2312" w:hint="eastAsia"/>
          <w:spacing w:val="-4"/>
          <w:kern w:val="0"/>
          <w:sz w:val="32"/>
          <w:szCs w:val="32"/>
        </w:rPr>
        <w:t>主要负责人的领导下，协助部门第一负责人完成部门目标责任，负责并承担本单位的管理工作及部门主要负责人交办的任务。</w:t>
      </w:r>
    </w:p>
    <w:p w:rsidR="00B23741" w:rsidRPr="00074C72" w:rsidRDefault="00B23741" w:rsidP="000F65BB">
      <w:pPr>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．对分管工作负有直接领导责任，工作无失误，群众满意率较高</w:t>
      </w:r>
      <w:r>
        <w:rPr>
          <w:rFonts w:ascii="宋体" w:eastAsia="仿宋_GB2312" w:hAnsi="宋体" w:cs="仿宋_GB2312" w:hint="eastAsia"/>
          <w:kern w:val="0"/>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．能独立起草本职管理工作的公文或文稿，对分管工作提出切实措施并组织实施</w:t>
      </w:r>
      <w:r>
        <w:rPr>
          <w:rFonts w:ascii="宋体" w:eastAsia="仿宋_GB2312" w:hAnsi="宋体" w:cs="仿宋_GB2312" w:hint="eastAsia"/>
          <w:kern w:val="0"/>
          <w:sz w:val="32"/>
          <w:szCs w:val="32"/>
        </w:rPr>
        <w:t>。</w:t>
      </w:r>
    </w:p>
    <w:p w:rsidR="00B23741" w:rsidRPr="00074C72" w:rsidRDefault="00B23741" w:rsidP="000F65BB">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．每年在正式刊物发表</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篇工作研究论文或撰写对学校发展建设有指导意义的重要调查报告</w:t>
      </w:r>
      <w:r>
        <w:rPr>
          <w:rFonts w:ascii="宋体" w:eastAsia="仿宋_GB2312" w:hAnsi="宋体" w:cs="仿宋_GB2312" w:hint="eastAsia"/>
          <w:kern w:val="0"/>
          <w:sz w:val="32"/>
          <w:szCs w:val="32"/>
        </w:rPr>
        <w:t>。</w:t>
      </w:r>
    </w:p>
    <w:p w:rsidR="00B23741" w:rsidRDefault="00B23741" w:rsidP="00B72E19">
      <w:pPr>
        <w:adjustRightInd w:val="0"/>
        <w:snapToGrid w:val="0"/>
        <w:spacing w:line="336" w:lineRule="auto"/>
        <w:ind w:firstLineChars="200" w:firstLine="640"/>
        <w:jc w:val="left"/>
        <w:rPr>
          <w:rFonts w:ascii="宋体" w:eastAsia="黑体" w:hAnsi="宋体"/>
          <w:sz w:val="32"/>
          <w:szCs w:val="32"/>
        </w:rPr>
      </w:pP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．承担学校安排的其他工作。</w:t>
      </w:r>
      <w:r w:rsidRPr="00074C72">
        <w:rPr>
          <w:rFonts w:ascii="宋体" w:eastAsia="仿宋_GB2312" w:hAnsi="宋体"/>
          <w:kern w:val="0"/>
          <w:sz w:val="32"/>
          <w:szCs w:val="32"/>
        </w:rPr>
        <w:br w:type="page"/>
      </w:r>
      <w:r w:rsidRPr="00074C72">
        <w:rPr>
          <w:rFonts w:ascii="宋体" w:eastAsia="黑体" w:hAnsi="宋体" w:cs="黑体" w:hint="eastAsia"/>
          <w:sz w:val="32"/>
          <w:szCs w:val="32"/>
        </w:rPr>
        <w:t>附件</w:t>
      </w:r>
      <w:r w:rsidRPr="00074C72">
        <w:rPr>
          <w:rFonts w:ascii="宋体" w:eastAsia="黑体" w:hAnsi="宋体" w:cs="宋体"/>
          <w:sz w:val="32"/>
          <w:szCs w:val="32"/>
        </w:rPr>
        <w:t>2-6</w:t>
      </w:r>
    </w:p>
    <w:p w:rsidR="00B23741" w:rsidRDefault="00B23741" w:rsidP="00B72E19">
      <w:pPr>
        <w:adjustRightInd w:val="0"/>
        <w:snapToGrid w:val="0"/>
        <w:spacing w:line="336" w:lineRule="auto"/>
        <w:ind w:firstLineChars="200" w:firstLine="640"/>
        <w:jc w:val="left"/>
        <w:rPr>
          <w:rFonts w:ascii="宋体" w:eastAsia="黑体" w:hAnsi="宋体"/>
          <w:sz w:val="32"/>
          <w:szCs w:val="32"/>
        </w:rPr>
      </w:pPr>
    </w:p>
    <w:p w:rsidR="00B23741" w:rsidRPr="00B72E19" w:rsidRDefault="00B23741" w:rsidP="00B72E19">
      <w:pPr>
        <w:jc w:val="center"/>
        <w:rPr>
          <w:rFonts w:ascii="方正小标宋简体" w:eastAsia="方正小标宋简体"/>
          <w:sz w:val="44"/>
          <w:szCs w:val="44"/>
        </w:rPr>
      </w:pPr>
      <w:r w:rsidRPr="00B72E19">
        <w:rPr>
          <w:rFonts w:ascii="方正小标宋简体" w:eastAsia="方正小标宋简体" w:cs="方正小标宋简体" w:hint="eastAsia"/>
          <w:sz w:val="44"/>
          <w:szCs w:val="44"/>
        </w:rPr>
        <w:t>工勤技能岗位职责指导性意见</w:t>
      </w:r>
    </w:p>
    <w:p w:rsidR="00B23741" w:rsidRDefault="00B23741" w:rsidP="00650C55">
      <w:pPr>
        <w:pStyle w:val="PlainText"/>
        <w:spacing w:line="348" w:lineRule="auto"/>
        <w:ind w:firstLineChars="200" w:firstLine="643"/>
        <w:rPr>
          <w:rFonts w:eastAsia="仿宋_GB2312" w:hAnsi="宋体" w:cs="Times New Roman"/>
          <w:b/>
          <w:bCs/>
          <w:kern w:val="0"/>
          <w:sz w:val="32"/>
          <w:szCs w:val="32"/>
        </w:rPr>
      </w:pPr>
    </w:p>
    <w:p w:rsidR="00B23741" w:rsidRPr="00B72E19" w:rsidRDefault="00B23741" w:rsidP="00B72E19">
      <w:pPr>
        <w:pStyle w:val="PlainText"/>
        <w:adjustRightInd w:val="0"/>
        <w:snapToGrid w:val="0"/>
        <w:spacing w:line="336" w:lineRule="auto"/>
        <w:ind w:firstLineChars="200" w:firstLine="643"/>
        <w:rPr>
          <w:rFonts w:ascii="黑体" w:eastAsia="黑体" w:hAnsi="黑体" w:cs="Times New Roman"/>
          <w:b/>
          <w:bCs/>
          <w:kern w:val="0"/>
          <w:sz w:val="32"/>
          <w:szCs w:val="32"/>
        </w:rPr>
      </w:pPr>
      <w:r w:rsidRPr="00B72E19">
        <w:rPr>
          <w:rFonts w:ascii="黑体" w:eastAsia="黑体" w:hAnsi="黑体" w:cs="黑体" w:hint="eastAsia"/>
          <w:b/>
          <w:bCs/>
          <w:kern w:val="0"/>
          <w:sz w:val="32"/>
          <w:szCs w:val="32"/>
        </w:rPr>
        <w:t>一、基本职责</w:t>
      </w:r>
    </w:p>
    <w:p w:rsidR="00B23741" w:rsidRPr="00074C72" w:rsidRDefault="00B23741" w:rsidP="00B72E19">
      <w:pPr>
        <w:pStyle w:val="PlainText"/>
        <w:adjustRightInd w:val="0"/>
        <w:snapToGrid w:val="0"/>
        <w:spacing w:line="336" w:lineRule="auto"/>
        <w:ind w:firstLineChars="200" w:firstLine="640"/>
        <w:rPr>
          <w:rFonts w:eastAsia="仿宋_GB2312" w:hAnsi="宋体" w:cs="Times New Roman"/>
          <w:kern w:val="0"/>
          <w:sz w:val="32"/>
          <w:szCs w:val="32"/>
        </w:rPr>
      </w:pPr>
      <w:r w:rsidRPr="00074C72">
        <w:rPr>
          <w:rFonts w:eastAsia="仿宋_GB2312" w:hAnsi="宋体" w:cs="仿宋_GB2312" w:hint="eastAsia"/>
          <w:kern w:val="0"/>
          <w:sz w:val="32"/>
          <w:szCs w:val="32"/>
        </w:rPr>
        <w:t>坚持四项基本原则，遵守宪法、法律和职业道德，遵守学校规章制度，认真履行岗位职责，热爱教工、学生和所在集体，工作认真、热情、负责。</w:t>
      </w:r>
    </w:p>
    <w:p w:rsidR="00B23741" w:rsidRPr="00B72E19" w:rsidRDefault="00B23741" w:rsidP="00B72E19">
      <w:pPr>
        <w:pStyle w:val="PlainText"/>
        <w:adjustRightInd w:val="0"/>
        <w:snapToGrid w:val="0"/>
        <w:spacing w:line="336" w:lineRule="auto"/>
        <w:ind w:firstLineChars="200" w:firstLine="643"/>
        <w:rPr>
          <w:rFonts w:ascii="黑体" w:eastAsia="黑体" w:hAnsi="黑体" w:cs="Times New Roman"/>
          <w:b/>
          <w:bCs/>
          <w:kern w:val="0"/>
          <w:sz w:val="32"/>
          <w:szCs w:val="32"/>
        </w:rPr>
      </w:pPr>
      <w:r w:rsidRPr="00B72E19">
        <w:rPr>
          <w:rFonts w:ascii="黑体" w:eastAsia="黑体" w:hAnsi="黑体" w:cs="黑体" w:hint="eastAsia"/>
          <w:b/>
          <w:bCs/>
          <w:kern w:val="0"/>
          <w:sz w:val="32"/>
          <w:szCs w:val="32"/>
        </w:rPr>
        <w:t>二、具体职责（以高级工为例）</w:t>
      </w:r>
    </w:p>
    <w:p w:rsidR="00B23741" w:rsidRPr="00074C72" w:rsidRDefault="00B23741" w:rsidP="00B72E19">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．解决本工种重要技术问题，熟悉本工种有关设备的操作程序，掌握本工种较复杂操作的技能</w:t>
      </w:r>
      <w:r>
        <w:rPr>
          <w:rFonts w:ascii="宋体" w:eastAsia="仿宋_GB2312" w:hAnsi="宋体" w:cs="仿宋_GB2312" w:hint="eastAsia"/>
          <w:kern w:val="0"/>
          <w:sz w:val="32"/>
          <w:szCs w:val="32"/>
        </w:rPr>
        <w:t>。</w:t>
      </w:r>
    </w:p>
    <w:p w:rsidR="00B23741" w:rsidRPr="00074C72" w:rsidRDefault="00B23741" w:rsidP="00B72E19">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．对中、初级技术工人进行技能指导</w:t>
      </w:r>
      <w:r>
        <w:rPr>
          <w:rFonts w:ascii="宋体" w:eastAsia="仿宋_GB2312" w:hAnsi="宋体" w:cs="仿宋_GB2312" w:hint="eastAsia"/>
          <w:kern w:val="0"/>
          <w:sz w:val="32"/>
          <w:szCs w:val="32"/>
        </w:rPr>
        <w:t>。</w:t>
      </w:r>
    </w:p>
    <w:p w:rsidR="00B23741" w:rsidRPr="00074C72" w:rsidRDefault="00B23741" w:rsidP="00B72E19">
      <w:pPr>
        <w:widowControl/>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对本工种出现的疑难问题提出可行措施</w:t>
      </w:r>
      <w:r w:rsidRPr="00074C72">
        <w:rPr>
          <w:rFonts w:ascii="宋体" w:eastAsia="仿宋_GB2312" w:hAnsi="宋体" w:cs="仿宋_GB2312" w:hint="eastAsia"/>
          <w:kern w:val="0"/>
          <w:sz w:val="32"/>
          <w:szCs w:val="32"/>
        </w:rPr>
        <w:t>并撰写解决方案</w:t>
      </w:r>
      <w:r>
        <w:rPr>
          <w:rFonts w:ascii="宋体" w:eastAsia="仿宋_GB2312" w:hAnsi="宋体" w:cs="仿宋_GB2312" w:hint="eastAsia"/>
          <w:kern w:val="0"/>
          <w:sz w:val="32"/>
          <w:szCs w:val="32"/>
        </w:rPr>
        <w:t>。</w:t>
      </w:r>
    </w:p>
    <w:p w:rsidR="00B23741" w:rsidRPr="00074C72" w:rsidRDefault="00B23741" w:rsidP="00B72E19">
      <w:pPr>
        <w:pStyle w:val="PlainText"/>
        <w:adjustRightInd w:val="0"/>
        <w:snapToGrid w:val="0"/>
        <w:spacing w:line="336" w:lineRule="auto"/>
        <w:ind w:firstLineChars="200" w:firstLine="640"/>
        <w:rPr>
          <w:rFonts w:eastAsia="仿宋_GB2312" w:hAnsi="宋体" w:cs="Times New Roman"/>
          <w:kern w:val="0"/>
          <w:sz w:val="32"/>
          <w:szCs w:val="32"/>
        </w:rPr>
      </w:pPr>
      <w:r w:rsidRPr="00074C72">
        <w:rPr>
          <w:rFonts w:eastAsia="仿宋_GB2312" w:hAnsi="宋体"/>
          <w:kern w:val="0"/>
          <w:sz w:val="32"/>
          <w:szCs w:val="32"/>
        </w:rPr>
        <w:t>4</w:t>
      </w:r>
      <w:r w:rsidRPr="00074C72">
        <w:rPr>
          <w:rFonts w:eastAsia="仿宋_GB2312" w:hAnsi="宋体" w:cs="仿宋_GB2312" w:hint="eastAsia"/>
          <w:kern w:val="0"/>
          <w:sz w:val="32"/>
          <w:szCs w:val="32"/>
        </w:rPr>
        <w:t>．承担部门安排的其他工作。</w:t>
      </w:r>
    </w:p>
    <w:p w:rsidR="00B23741" w:rsidRDefault="00B23741" w:rsidP="00B72E19">
      <w:pPr>
        <w:widowControl/>
        <w:jc w:val="left"/>
        <w:rPr>
          <w:rFonts w:ascii="宋体"/>
          <w:sz w:val="32"/>
          <w:szCs w:val="32"/>
        </w:rPr>
      </w:pPr>
      <w:r w:rsidRPr="00074C72">
        <w:rPr>
          <w:rFonts w:ascii="宋体" w:eastAsia="仿宋_GB2312" w:hAnsi="宋体"/>
          <w:sz w:val="32"/>
          <w:szCs w:val="32"/>
        </w:rPr>
        <w:br w:type="page"/>
      </w:r>
      <w:r w:rsidRPr="00B72E19">
        <w:rPr>
          <w:rFonts w:ascii="黑体" w:eastAsia="黑体" w:hAnsi="黑体" w:cs="黑体" w:hint="eastAsia"/>
          <w:sz w:val="32"/>
          <w:szCs w:val="32"/>
        </w:rPr>
        <w:t>附件</w:t>
      </w:r>
      <w:r w:rsidRPr="00B72E19">
        <w:rPr>
          <w:rFonts w:ascii="宋体" w:hAnsi="宋体" w:cs="宋体"/>
          <w:sz w:val="32"/>
          <w:szCs w:val="32"/>
        </w:rPr>
        <w:t>3</w:t>
      </w:r>
    </w:p>
    <w:p w:rsidR="00B23741" w:rsidRPr="00B72E19" w:rsidRDefault="00B23741" w:rsidP="00B72E19">
      <w:pPr>
        <w:widowControl/>
        <w:jc w:val="left"/>
        <w:rPr>
          <w:rFonts w:ascii="黑体" w:eastAsia="黑体" w:hAnsi="黑体"/>
          <w:sz w:val="32"/>
          <w:szCs w:val="32"/>
        </w:rPr>
      </w:pPr>
    </w:p>
    <w:p w:rsidR="00B23741" w:rsidRPr="00B72E19" w:rsidRDefault="00B23741" w:rsidP="00B72E19">
      <w:pPr>
        <w:adjustRightInd w:val="0"/>
        <w:snapToGrid w:val="0"/>
        <w:spacing w:line="264" w:lineRule="auto"/>
        <w:jc w:val="center"/>
        <w:rPr>
          <w:rFonts w:ascii="宋体" w:eastAsia="方正小标宋简体" w:hAnsi="宋体"/>
          <w:sz w:val="44"/>
          <w:szCs w:val="44"/>
        </w:rPr>
      </w:pPr>
      <w:r w:rsidRPr="00B72E19">
        <w:rPr>
          <w:rFonts w:ascii="宋体" w:eastAsia="方正小标宋简体" w:hAnsi="宋体" w:cs="方正小标宋简体" w:hint="eastAsia"/>
          <w:sz w:val="44"/>
          <w:szCs w:val="44"/>
        </w:rPr>
        <w:t>河南理工大学</w:t>
      </w:r>
    </w:p>
    <w:p w:rsidR="00B23741" w:rsidRPr="00B72E19" w:rsidRDefault="00B23741" w:rsidP="00B72E19">
      <w:pPr>
        <w:adjustRightInd w:val="0"/>
        <w:snapToGrid w:val="0"/>
        <w:spacing w:line="264" w:lineRule="auto"/>
        <w:jc w:val="center"/>
        <w:rPr>
          <w:rFonts w:ascii="宋体" w:eastAsia="方正小标宋简体" w:hAnsi="宋体"/>
          <w:sz w:val="44"/>
          <w:szCs w:val="44"/>
        </w:rPr>
      </w:pPr>
      <w:r w:rsidRPr="00B72E19">
        <w:rPr>
          <w:rFonts w:ascii="宋体" w:eastAsia="方正小标宋简体" w:hAnsi="宋体" w:cs="方正小标宋简体" w:hint="eastAsia"/>
          <w:sz w:val="44"/>
          <w:szCs w:val="44"/>
        </w:rPr>
        <w:t>党政管理岗位职员设置与聘任办法（试行）</w:t>
      </w:r>
    </w:p>
    <w:p w:rsidR="00B23741" w:rsidRDefault="00B23741" w:rsidP="008B09D6">
      <w:pPr>
        <w:spacing w:line="348" w:lineRule="auto"/>
        <w:ind w:firstLineChars="200" w:firstLine="640"/>
        <w:rPr>
          <w:rFonts w:ascii="宋体" w:eastAsia="仿宋_GB2312" w:hAnsi="宋体"/>
          <w:snapToGrid w:val="0"/>
          <w:kern w:val="0"/>
          <w:sz w:val="32"/>
          <w:szCs w:val="32"/>
        </w:rPr>
      </w:pP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sidRPr="00074C72">
        <w:rPr>
          <w:rFonts w:ascii="宋体" w:eastAsia="仿宋_GB2312" w:hAnsi="宋体" w:cs="仿宋_GB2312" w:hint="eastAsia"/>
          <w:snapToGrid w:val="0"/>
          <w:kern w:val="0"/>
          <w:sz w:val="32"/>
          <w:szCs w:val="32"/>
        </w:rPr>
        <w:t>根据《河南理工大学党政管理人员职级设置与聘任办法》精神和要求，学校对五级以下职员同一层级内进行分档。在分档的基础上，为打通职员晋升通道，释放专业技术岗位，按照上级关于职员制设置的相关规定，特制定本办法。</w:t>
      </w:r>
    </w:p>
    <w:p w:rsidR="00B23741" w:rsidRPr="00B72E19" w:rsidRDefault="00B23741" w:rsidP="00B72E19">
      <w:pPr>
        <w:widowControl/>
        <w:adjustRightInd w:val="0"/>
        <w:snapToGrid w:val="0"/>
        <w:spacing w:line="336" w:lineRule="auto"/>
        <w:ind w:firstLineChars="200" w:firstLine="643"/>
        <w:jc w:val="left"/>
        <w:rPr>
          <w:rFonts w:ascii="黑体" w:eastAsia="黑体" w:hAnsi="黑体"/>
          <w:b/>
          <w:bCs/>
          <w:snapToGrid w:val="0"/>
          <w:kern w:val="0"/>
          <w:sz w:val="32"/>
          <w:szCs w:val="32"/>
        </w:rPr>
      </w:pPr>
      <w:r w:rsidRPr="00B72E19">
        <w:rPr>
          <w:rFonts w:ascii="黑体" w:eastAsia="黑体" w:hAnsi="黑体" w:cs="黑体" w:hint="eastAsia"/>
          <w:b/>
          <w:bCs/>
          <w:snapToGrid w:val="0"/>
          <w:kern w:val="0"/>
          <w:sz w:val="32"/>
          <w:szCs w:val="32"/>
        </w:rPr>
        <w:t>一、岗位设置</w:t>
      </w: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1</w:t>
      </w:r>
      <w:r w:rsidRPr="00074C72">
        <w:rPr>
          <w:rFonts w:ascii="宋体" w:eastAsia="仿宋_GB2312" w:hAnsi="宋体" w:cs="仿宋_GB2312" w:hint="eastAsia"/>
          <w:snapToGrid w:val="0"/>
          <w:kern w:val="0"/>
          <w:sz w:val="32"/>
          <w:szCs w:val="32"/>
        </w:rPr>
        <w:t>．职员岗位设置分为二至九级等八个级别，其中四级岗位设置Ⅰ、Ⅱ两档，五级和六级岗位均设置Ⅰ、Ⅱ、Ⅲ三档，七级岗位设置Ⅰ、Ⅱ两档。</w:t>
      </w: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2</w:t>
      </w:r>
      <w:r w:rsidRPr="00074C72">
        <w:rPr>
          <w:rFonts w:ascii="宋体" w:eastAsia="仿宋_GB2312" w:hAnsi="宋体" w:cs="仿宋_GB2312" w:hint="eastAsia"/>
          <w:snapToGrid w:val="0"/>
          <w:kern w:val="0"/>
          <w:sz w:val="32"/>
          <w:szCs w:val="32"/>
        </w:rPr>
        <w:t>．学校各级职员岗位数由校党委核定，六级以上职员岗位数原则上不超过职员总数的</w:t>
      </w:r>
      <w:r w:rsidRPr="00074C72">
        <w:rPr>
          <w:rFonts w:ascii="宋体" w:eastAsia="仿宋_GB2312" w:hAnsi="宋体" w:cs="宋体"/>
          <w:snapToGrid w:val="0"/>
          <w:kern w:val="0"/>
          <w:sz w:val="32"/>
          <w:szCs w:val="32"/>
        </w:rPr>
        <w:t>36%,</w:t>
      </w:r>
      <w:r w:rsidRPr="00074C72">
        <w:rPr>
          <w:rFonts w:ascii="宋体" w:eastAsia="仿宋_GB2312" w:hAnsi="宋体" w:cs="仿宋_GB2312" w:hint="eastAsia"/>
          <w:snapToGrid w:val="0"/>
          <w:kern w:val="0"/>
          <w:sz w:val="32"/>
          <w:szCs w:val="32"/>
        </w:rPr>
        <w:t>四级Ⅱ档岗位数量原则上控制在五级Ⅰ档总量的</w:t>
      </w:r>
      <w:r w:rsidRPr="00074C72">
        <w:rPr>
          <w:rFonts w:ascii="宋体" w:eastAsia="仿宋_GB2312" w:hAnsi="宋体" w:cs="宋体"/>
          <w:snapToGrid w:val="0"/>
          <w:kern w:val="0"/>
          <w:sz w:val="32"/>
          <w:szCs w:val="32"/>
        </w:rPr>
        <w:t>50%</w:t>
      </w:r>
      <w:r w:rsidRPr="00074C72">
        <w:rPr>
          <w:rFonts w:ascii="宋体" w:eastAsia="仿宋_GB2312" w:hAnsi="宋体" w:cs="仿宋_GB2312" w:hint="eastAsia"/>
          <w:snapToGrid w:val="0"/>
          <w:kern w:val="0"/>
          <w:sz w:val="32"/>
          <w:szCs w:val="32"/>
        </w:rPr>
        <w:t>以内。</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3</w:t>
      </w:r>
      <w:r w:rsidRPr="00074C72">
        <w:rPr>
          <w:rFonts w:ascii="宋体" w:eastAsia="仿宋_GB2312" w:hAnsi="宋体" w:cs="仿宋_GB2312" w:hint="eastAsia"/>
          <w:snapToGrid w:val="0"/>
          <w:kern w:val="0"/>
          <w:sz w:val="32"/>
          <w:szCs w:val="32"/>
        </w:rPr>
        <w:t>．专职辅导员五级、六级职员岗位设置比例原则上不低于其他党政管理岗位六级以上职员岗位设置比例，并逐渐过渡到与本办法一致。</w:t>
      </w:r>
    </w:p>
    <w:p w:rsidR="00B23741" w:rsidRPr="00B72E19" w:rsidRDefault="00B23741" w:rsidP="00B72E19">
      <w:pPr>
        <w:adjustRightInd w:val="0"/>
        <w:snapToGrid w:val="0"/>
        <w:spacing w:line="336" w:lineRule="auto"/>
        <w:ind w:firstLineChars="200" w:firstLine="643"/>
        <w:jc w:val="left"/>
        <w:rPr>
          <w:rFonts w:ascii="黑体" w:eastAsia="黑体" w:hAnsi="黑体"/>
          <w:b/>
          <w:bCs/>
          <w:snapToGrid w:val="0"/>
          <w:kern w:val="0"/>
          <w:sz w:val="32"/>
          <w:szCs w:val="32"/>
        </w:rPr>
      </w:pPr>
      <w:r w:rsidRPr="00B72E19">
        <w:rPr>
          <w:rFonts w:ascii="黑体" w:eastAsia="黑体" w:hAnsi="黑体" w:cs="黑体" w:hint="eastAsia"/>
          <w:b/>
          <w:bCs/>
          <w:snapToGrid w:val="0"/>
          <w:kern w:val="0"/>
          <w:sz w:val="32"/>
          <w:szCs w:val="32"/>
        </w:rPr>
        <w:t>二、聘任条件</w:t>
      </w:r>
    </w:p>
    <w:p w:rsidR="00B23741" w:rsidRDefault="00B23741" w:rsidP="00B72E19">
      <w:pPr>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1</w:t>
      </w:r>
      <w:r w:rsidRPr="00074C72">
        <w:rPr>
          <w:rFonts w:ascii="宋体" w:eastAsia="楷体" w:hAnsi="宋体" w:cs="楷体" w:hint="eastAsia"/>
          <w:b/>
          <w:bCs/>
          <w:snapToGrid w:val="0"/>
          <w:kern w:val="0"/>
          <w:sz w:val="32"/>
          <w:szCs w:val="32"/>
        </w:rPr>
        <w:t>．二级职员</w:t>
      </w:r>
    </w:p>
    <w:p w:rsidR="00B23741" w:rsidRPr="00074C72" w:rsidRDefault="00B23741" w:rsidP="00B72E19">
      <w:pPr>
        <w:adjustRightInd w:val="0"/>
        <w:snapToGrid w:val="0"/>
        <w:spacing w:line="324" w:lineRule="auto"/>
        <w:ind w:firstLineChars="200" w:firstLine="640"/>
        <w:jc w:val="left"/>
        <w:rPr>
          <w:rFonts w:ascii="宋体" w:eastAsia="仿宋_GB2312" w:hAnsi="宋体"/>
          <w:snapToGrid w:val="0"/>
          <w:kern w:val="0"/>
          <w:sz w:val="32"/>
          <w:szCs w:val="32"/>
        </w:rPr>
      </w:pPr>
      <w:r w:rsidRPr="00074C72">
        <w:rPr>
          <w:rFonts w:ascii="宋体" w:eastAsia="仿宋_GB2312" w:hAnsi="宋体" w:cs="仿宋_GB2312" w:hint="eastAsia"/>
          <w:snapToGrid w:val="0"/>
          <w:kern w:val="0"/>
          <w:sz w:val="32"/>
          <w:szCs w:val="32"/>
        </w:rPr>
        <w:t>现任三级职员，且连续聘任在三级职员岗位</w:t>
      </w:r>
      <w:r w:rsidRPr="00074C72">
        <w:rPr>
          <w:rFonts w:ascii="宋体" w:eastAsia="仿宋_GB2312" w:hAnsi="宋体" w:cs="宋体"/>
          <w:snapToGrid w:val="0"/>
          <w:kern w:val="0"/>
          <w:sz w:val="32"/>
          <w:szCs w:val="32"/>
        </w:rPr>
        <w:t>12</w:t>
      </w:r>
      <w:r w:rsidRPr="00074C72">
        <w:rPr>
          <w:rFonts w:ascii="宋体" w:eastAsia="仿宋_GB2312" w:hAnsi="宋体" w:cs="仿宋_GB2312" w:hint="eastAsia"/>
          <w:snapToGrid w:val="0"/>
          <w:kern w:val="0"/>
          <w:sz w:val="32"/>
          <w:szCs w:val="32"/>
        </w:rPr>
        <w:t>年以上，工作业绩突出的，可申请聘任二级职员岗位。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2</w:t>
      </w:r>
      <w:r w:rsidRPr="00074C72">
        <w:rPr>
          <w:rFonts w:ascii="宋体" w:eastAsia="楷体" w:hAnsi="宋体" w:cs="楷体" w:hint="eastAsia"/>
          <w:b/>
          <w:bCs/>
          <w:snapToGrid w:val="0"/>
          <w:kern w:val="0"/>
          <w:sz w:val="32"/>
          <w:szCs w:val="32"/>
        </w:rPr>
        <w:t>．三级职员</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现任正厅级职务人员可直接聘任在三级职员岗位；</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现任四级职员，且连续聘任在四级职员岗位</w:t>
      </w:r>
      <w:r w:rsidRPr="00074C72">
        <w:rPr>
          <w:rFonts w:ascii="宋体" w:eastAsia="仿宋_GB2312" w:hAnsi="宋体" w:cs="宋体"/>
          <w:snapToGrid w:val="0"/>
          <w:kern w:val="0"/>
          <w:sz w:val="32"/>
          <w:szCs w:val="32"/>
        </w:rPr>
        <w:t>12</w:t>
      </w:r>
      <w:r w:rsidRPr="00074C72">
        <w:rPr>
          <w:rFonts w:ascii="宋体" w:eastAsia="仿宋_GB2312" w:hAnsi="宋体" w:cs="仿宋_GB2312" w:hint="eastAsia"/>
          <w:snapToGrid w:val="0"/>
          <w:kern w:val="0"/>
          <w:sz w:val="32"/>
          <w:szCs w:val="32"/>
        </w:rPr>
        <w:t>年以上，工作业绩突出的，可申请聘任三级职员岗位。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3</w:t>
      </w:r>
      <w:r w:rsidRPr="00074C72">
        <w:rPr>
          <w:rFonts w:ascii="宋体" w:eastAsia="楷体" w:hAnsi="宋体" w:cs="楷体" w:hint="eastAsia"/>
          <w:b/>
          <w:bCs/>
          <w:snapToGrid w:val="0"/>
          <w:kern w:val="0"/>
          <w:sz w:val="32"/>
          <w:szCs w:val="32"/>
        </w:rPr>
        <w:t>．四级职员</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现任副厅级职务人员可直接聘任在四级职员Ⅰ档岗位。</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现任五级职员，且连续聘任在五级职员岗位</w:t>
      </w:r>
      <w:r w:rsidRPr="00074C72">
        <w:rPr>
          <w:rFonts w:ascii="宋体" w:eastAsia="仿宋_GB2312" w:hAnsi="宋体" w:cs="宋体"/>
          <w:snapToGrid w:val="0"/>
          <w:kern w:val="0"/>
          <w:sz w:val="32"/>
          <w:szCs w:val="32"/>
        </w:rPr>
        <w:t>12</w:t>
      </w:r>
      <w:r w:rsidRPr="00074C72">
        <w:rPr>
          <w:rFonts w:ascii="宋体" w:eastAsia="仿宋_GB2312" w:hAnsi="宋体" w:cs="仿宋_GB2312" w:hint="eastAsia"/>
          <w:snapToGrid w:val="0"/>
          <w:kern w:val="0"/>
          <w:sz w:val="32"/>
          <w:szCs w:val="32"/>
        </w:rPr>
        <w:t>年以上，工作业绩突出的，可申请聘任四级Ⅱ档岗位。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4</w:t>
      </w:r>
      <w:r w:rsidRPr="00074C72">
        <w:rPr>
          <w:rFonts w:ascii="宋体" w:eastAsia="楷体" w:hAnsi="宋体" w:cs="楷体" w:hint="eastAsia"/>
          <w:b/>
          <w:bCs/>
          <w:snapToGrid w:val="0"/>
          <w:kern w:val="0"/>
          <w:sz w:val="32"/>
          <w:szCs w:val="32"/>
        </w:rPr>
        <w:t>．五级职员</w:t>
      </w:r>
    </w:p>
    <w:p w:rsidR="00B23741" w:rsidRPr="00074C72" w:rsidRDefault="00B23741" w:rsidP="00B72E19">
      <w:pPr>
        <w:widowControl/>
        <w:adjustRightInd w:val="0"/>
        <w:snapToGrid w:val="0"/>
        <w:spacing w:line="336" w:lineRule="auto"/>
        <w:ind w:firstLineChars="150" w:firstLine="48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现任正处级职务人员可直接聘任在五级职员岗位；</w:t>
      </w:r>
    </w:p>
    <w:p w:rsidR="00B23741" w:rsidRPr="00074C72" w:rsidRDefault="00B23741" w:rsidP="00B72E19">
      <w:pPr>
        <w:widowControl/>
        <w:adjustRightInd w:val="0"/>
        <w:snapToGrid w:val="0"/>
        <w:spacing w:line="336" w:lineRule="auto"/>
        <w:ind w:firstLineChars="150" w:firstLine="48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现任六级职员，且连续聘任在六级职员岗位</w:t>
      </w:r>
      <w:r w:rsidRPr="00074C72">
        <w:rPr>
          <w:rFonts w:ascii="宋体" w:eastAsia="仿宋_GB2312" w:hAnsi="宋体" w:cs="宋体"/>
          <w:snapToGrid w:val="0"/>
          <w:kern w:val="0"/>
          <w:sz w:val="32"/>
          <w:szCs w:val="32"/>
        </w:rPr>
        <w:t>10</w:t>
      </w:r>
      <w:r w:rsidRPr="00074C72">
        <w:rPr>
          <w:rFonts w:ascii="宋体" w:eastAsia="仿宋_GB2312" w:hAnsi="宋体" w:cs="仿宋_GB2312" w:hint="eastAsia"/>
          <w:snapToGrid w:val="0"/>
          <w:kern w:val="0"/>
          <w:sz w:val="32"/>
          <w:szCs w:val="32"/>
        </w:rPr>
        <w:t>年以上，工作业绩突出的，可申请聘任五级Ⅲ档岗位。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5</w:t>
      </w:r>
      <w:r w:rsidRPr="00074C72">
        <w:rPr>
          <w:rFonts w:ascii="宋体" w:eastAsia="楷体" w:hAnsi="宋体" w:cs="楷体" w:hint="eastAsia"/>
          <w:b/>
          <w:bCs/>
          <w:snapToGrid w:val="0"/>
          <w:kern w:val="0"/>
          <w:sz w:val="32"/>
          <w:szCs w:val="32"/>
        </w:rPr>
        <w:t>．六级职员</w:t>
      </w:r>
    </w:p>
    <w:p w:rsidR="00B23741" w:rsidRPr="00074C72" w:rsidRDefault="00B23741" w:rsidP="00B72E19">
      <w:pPr>
        <w:widowControl/>
        <w:adjustRightInd w:val="0"/>
        <w:snapToGrid w:val="0"/>
        <w:spacing w:line="336" w:lineRule="auto"/>
        <w:ind w:firstLineChars="150" w:firstLine="48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现任副处级职务人员可直接聘任六级职员岗位；</w:t>
      </w:r>
    </w:p>
    <w:p w:rsidR="00B23741" w:rsidRPr="00074C72" w:rsidRDefault="00B23741" w:rsidP="00B72E19">
      <w:pPr>
        <w:widowControl/>
        <w:adjustRightInd w:val="0"/>
        <w:snapToGrid w:val="0"/>
        <w:spacing w:line="336" w:lineRule="auto"/>
        <w:ind w:firstLineChars="150" w:firstLine="48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现任七级职员，且连续聘任在七级职员岗位</w:t>
      </w:r>
      <w:r w:rsidRPr="00074C72">
        <w:rPr>
          <w:rFonts w:ascii="宋体" w:eastAsia="仿宋_GB2312" w:hAnsi="宋体" w:cs="宋体"/>
          <w:snapToGrid w:val="0"/>
          <w:kern w:val="0"/>
          <w:sz w:val="32"/>
          <w:szCs w:val="32"/>
        </w:rPr>
        <w:t>8</w:t>
      </w:r>
      <w:r w:rsidRPr="00074C72">
        <w:rPr>
          <w:rFonts w:ascii="宋体" w:eastAsia="仿宋_GB2312" w:hAnsi="宋体" w:cs="仿宋_GB2312" w:hint="eastAsia"/>
          <w:snapToGrid w:val="0"/>
          <w:kern w:val="0"/>
          <w:sz w:val="32"/>
          <w:szCs w:val="32"/>
        </w:rPr>
        <w:t>年以上，工作业绩突出的，可申请聘任六级Ⅲ档岗位。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6</w:t>
      </w:r>
      <w:r w:rsidRPr="00074C72">
        <w:rPr>
          <w:rFonts w:ascii="宋体" w:eastAsia="楷体" w:hAnsi="宋体" w:cs="楷体" w:hint="eastAsia"/>
          <w:b/>
          <w:bCs/>
          <w:snapToGrid w:val="0"/>
          <w:kern w:val="0"/>
          <w:sz w:val="32"/>
          <w:szCs w:val="32"/>
        </w:rPr>
        <w:t>．七级职员</w:t>
      </w: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现任正科级职务人员可直接聘任七级职员岗位；</w:t>
      </w: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现任八级职员，且连续聘任在八级职员岗位</w:t>
      </w:r>
      <w:r w:rsidRPr="00074C72">
        <w:rPr>
          <w:rFonts w:ascii="宋体" w:eastAsia="仿宋_GB2312" w:hAnsi="宋体" w:cs="宋体"/>
          <w:snapToGrid w:val="0"/>
          <w:kern w:val="0"/>
          <w:sz w:val="32"/>
          <w:szCs w:val="32"/>
        </w:rPr>
        <w:t>3</w:t>
      </w:r>
      <w:r w:rsidRPr="00074C72">
        <w:rPr>
          <w:rFonts w:ascii="宋体" w:eastAsia="仿宋_GB2312" w:hAnsi="宋体" w:cs="仿宋_GB2312" w:hint="eastAsia"/>
          <w:snapToGrid w:val="0"/>
          <w:kern w:val="0"/>
          <w:sz w:val="32"/>
          <w:szCs w:val="32"/>
        </w:rPr>
        <w:t>年以上，工作业绩突出的，可申请聘任七级Ⅱ档岗位。</w:t>
      </w:r>
    </w:p>
    <w:p w:rsidR="00B23741" w:rsidRPr="00074C72" w:rsidRDefault="00B23741" w:rsidP="00B72E19">
      <w:pPr>
        <w:widowControl/>
        <w:adjustRightInd w:val="0"/>
        <w:snapToGrid w:val="0"/>
        <w:spacing w:line="336" w:lineRule="auto"/>
        <w:ind w:firstLineChars="200" w:firstLine="643"/>
        <w:jc w:val="left"/>
        <w:rPr>
          <w:rFonts w:ascii="宋体" w:eastAsia="楷体" w:hAnsi="宋体"/>
          <w:b/>
          <w:bCs/>
          <w:snapToGrid w:val="0"/>
          <w:kern w:val="0"/>
          <w:sz w:val="32"/>
          <w:szCs w:val="32"/>
        </w:rPr>
      </w:pPr>
      <w:r w:rsidRPr="00074C72">
        <w:rPr>
          <w:rFonts w:ascii="宋体" w:eastAsia="楷体" w:hAnsi="宋体" w:cs="宋体"/>
          <w:b/>
          <w:bCs/>
          <w:snapToGrid w:val="0"/>
          <w:kern w:val="0"/>
          <w:sz w:val="32"/>
          <w:szCs w:val="32"/>
        </w:rPr>
        <w:t>7</w:t>
      </w:r>
      <w:r w:rsidRPr="00074C72">
        <w:rPr>
          <w:rFonts w:ascii="宋体" w:eastAsia="楷体" w:hAnsi="宋体" w:cs="楷体" w:hint="eastAsia"/>
          <w:b/>
          <w:bCs/>
          <w:snapToGrid w:val="0"/>
          <w:kern w:val="0"/>
          <w:sz w:val="32"/>
          <w:szCs w:val="32"/>
        </w:rPr>
        <w:t>．八级职员</w:t>
      </w:r>
    </w:p>
    <w:p w:rsidR="00B23741" w:rsidRPr="00074C72" w:rsidRDefault="00B23741" w:rsidP="00B72E19">
      <w:pPr>
        <w:adjustRightInd w:val="0"/>
        <w:snapToGrid w:val="0"/>
        <w:spacing w:line="336" w:lineRule="auto"/>
        <w:ind w:firstLineChars="200" w:firstLine="640"/>
        <w:rPr>
          <w:rFonts w:ascii="宋体" w:eastAsia="仿宋_GB2312" w:hAnsi="宋体"/>
          <w:snapToGrid w:val="0"/>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1</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现任副科级职务人员可直接聘任在八级职员岗位；</w:t>
      </w:r>
    </w:p>
    <w:p w:rsidR="00B23741" w:rsidRPr="00B72E19" w:rsidRDefault="00B23741" w:rsidP="00B72E19">
      <w:pPr>
        <w:adjustRightInd w:val="0"/>
        <w:snapToGrid w:val="0"/>
        <w:spacing w:line="336" w:lineRule="auto"/>
        <w:ind w:firstLineChars="200" w:firstLine="640"/>
        <w:rPr>
          <w:rFonts w:ascii="宋体" w:eastAsia="仿宋_GB2312" w:hAnsi="宋体"/>
          <w:snapToGrid w:val="0"/>
          <w:spacing w:val="-4"/>
          <w:kern w:val="0"/>
          <w:sz w:val="32"/>
          <w:szCs w:val="32"/>
        </w:rPr>
      </w:pPr>
      <w:r>
        <w:rPr>
          <w:rFonts w:ascii="宋体" w:eastAsia="仿宋_GB2312" w:hAnsi="宋体" w:cs="仿宋_GB2312" w:hint="eastAsia"/>
          <w:snapToGrid w:val="0"/>
          <w:kern w:val="0"/>
          <w:sz w:val="32"/>
          <w:szCs w:val="32"/>
        </w:rPr>
        <w:t>（</w:t>
      </w:r>
      <w:r>
        <w:rPr>
          <w:rFonts w:ascii="宋体" w:eastAsia="仿宋_GB2312" w:hAnsi="宋体" w:cs="宋体"/>
          <w:snapToGrid w:val="0"/>
          <w:kern w:val="0"/>
          <w:sz w:val="32"/>
          <w:szCs w:val="32"/>
        </w:rPr>
        <w:t>2</w:t>
      </w:r>
      <w:r>
        <w:rPr>
          <w:rFonts w:ascii="宋体" w:eastAsia="仿宋_GB2312" w:hAnsi="宋体" w:cs="仿宋_GB2312" w:hint="eastAsia"/>
          <w:snapToGrid w:val="0"/>
          <w:kern w:val="0"/>
          <w:sz w:val="32"/>
          <w:szCs w:val="32"/>
        </w:rPr>
        <w:t>）</w:t>
      </w:r>
      <w:r w:rsidRPr="00B72E19">
        <w:rPr>
          <w:rFonts w:ascii="宋体" w:eastAsia="仿宋_GB2312" w:hAnsi="宋体" w:cs="仿宋_GB2312" w:hint="eastAsia"/>
          <w:snapToGrid w:val="0"/>
          <w:spacing w:val="-4"/>
          <w:kern w:val="0"/>
          <w:sz w:val="32"/>
          <w:szCs w:val="32"/>
        </w:rPr>
        <w:t>具有硕士研究生学历或中级专业技术职务，连续在管理岗位工作满</w:t>
      </w:r>
      <w:r w:rsidRPr="00B72E19">
        <w:rPr>
          <w:rFonts w:ascii="宋体" w:eastAsia="仿宋_GB2312" w:hAnsi="宋体" w:cs="宋体"/>
          <w:snapToGrid w:val="0"/>
          <w:spacing w:val="-4"/>
          <w:kern w:val="0"/>
          <w:sz w:val="32"/>
          <w:szCs w:val="32"/>
        </w:rPr>
        <w:t>3</w:t>
      </w:r>
      <w:r w:rsidRPr="00B72E19">
        <w:rPr>
          <w:rFonts w:ascii="宋体" w:eastAsia="仿宋_GB2312" w:hAnsi="宋体" w:cs="仿宋_GB2312" w:hint="eastAsia"/>
          <w:snapToGrid w:val="0"/>
          <w:spacing w:val="-4"/>
          <w:kern w:val="0"/>
          <w:sz w:val="32"/>
          <w:szCs w:val="32"/>
        </w:rPr>
        <w:t>年，工作业绩突出的，可申请聘任在八级职员岗位。</w:t>
      </w:r>
    </w:p>
    <w:p w:rsidR="00B23741" w:rsidRPr="00074C72" w:rsidRDefault="00B23741" w:rsidP="00B72E19">
      <w:pPr>
        <w:widowControl/>
        <w:adjustRightInd w:val="0"/>
        <w:snapToGrid w:val="0"/>
        <w:spacing w:line="336" w:lineRule="auto"/>
        <w:ind w:firstLineChars="200" w:firstLine="640"/>
        <w:rPr>
          <w:rFonts w:ascii="宋体" w:eastAsia="仿宋_GB2312" w:hAnsi="宋体"/>
          <w:snapToGrid w:val="0"/>
          <w:kern w:val="0"/>
          <w:sz w:val="32"/>
          <w:szCs w:val="32"/>
        </w:rPr>
      </w:pPr>
      <w:r w:rsidRPr="00074C72">
        <w:rPr>
          <w:rFonts w:ascii="宋体" w:eastAsia="仿宋_GB2312" w:hAnsi="宋体" w:cs="仿宋_GB2312" w:hint="eastAsia"/>
          <w:snapToGrid w:val="0"/>
          <w:kern w:val="0"/>
          <w:sz w:val="32"/>
          <w:szCs w:val="32"/>
        </w:rPr>
        <w:t>干部任职年限以任命时间或职级聘任（含享受相应职级待遇）时间为准。以上任职年限均以实际在岗工作时间为准，外出进修期间不计入任职年限（当年外出</w:t>
      </w:r>
      <w:r w:rsidRPr="00074C72">
        <w:rPr>
          <w:rFonts w:ascii="宋体" w:eastAsia="仿宋_GB2312" w:hAnsi="宋体" w:cs="宋体"/>
          <w:snapToGrid w:val="0"/>
          <w:kern w:val="0"/>
          <w:sz w:val="32"/>
          <w:szCs w:val="32"/>
        </w:rPr>
        <w:t>6</w:t>
      </w:r>
      <w:r w:rsidRPr="00074C72">
        <w:rPr>
          <w:rFonts w:ascii="宋体" w:eastAsia="仿宋_GB2312" w:hAnsi="宋体" w:cs="仿宋_GB2312" w:hint="eastAsia"/>
          <w:snapToGrid w:val="0"/>
          <w:kern w:val="0"/>
          <w:sz w:val="32"/>
          <w:szCs w:val="32"/>
        </w:rPr>
        <w:t>个月以上）。任现职以来公开发表与本职工作有关论文等成果、获得校级及以上有关奖励等作为参考依据，在同等条件下优先考虑。</w:t>
      </w:r>
    </w:p>
    <w:p w:rsidR="00B23741" w:rsidRPr="00B72E19" w:rsidRDefault="00B23741" w:rsidP="00B72E19">
      <w:pPr>
        <w:widowControl/>
        <w:adjustRightInd w:val="0"/>
        <w:snapToGrid w:val="0"/>
        <w:spacing w:line="336" w:lineRule="auto"/>
        <w:ind w:firstLineChars="200" w:firstLine="643"/>
        <w:jc w:val="left"/>
        <w:rPr>
          <w:rFonts w:ascii="黑体" w:eastAsia="黑体" w:hAnsi="黑体"/>
          <w:b/>
          <w:bCs/>
          <w:snapToGrid w:val="0"/>
          <w:kern w:val="0"/>
          <w:sz w:val="32"/>
          <w:szCs w:val="32"/>
        </w:rPr>
      </w:pPr>
      <w:r w:rsidRPr="00B72E19">
        <w:rPr>
          <w:rFonts w:ascii="黑体" w:eastAsia="黑体" w:hAnsi="黑体" w:cs="黑体" w:hint="eastAsia"/>
          <w:b/>
          <w:bCs/>
          <w:snapToGrid w:val="0"/>
          <w:kern w:val="0"/>
          <w:sz w:val="32"/>
          <w:szCs w:val="32"/>
        </w:rPr>
        <w:t>三、工作组织</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仿宋_GB2312" w:hint="eastAsia"/>
          <w:snapToGrid w:val="0"/>
          <w:kern w:val="0"/>
          <w:sz w:val="32"/>
          <w:szCs w:val="32"/>
        </w:rPr>
        <w:t>学校成立职员聘任工作委员会，六级以上职员聘任委员会由校党委书记、校长任主任，分管组织、人事的校领导任副主任，成员由其他校领导、组织部、纪委</w:t>
      </w:r>
      <w:r>
        <w:rPr>
          <w:rFonts w:ascii="宋体" w:eastAsia="仿宋_GB2312" w:hAnsi="宋体" w:cs="仿宋_GB2312" w:hint="eastAsia"/>
          <w:snapToGrid w:val="0"/>
          <w:kern w:val="0"/>
          <w:sz w:val="32"/>
          <w:szCs w:val="32"/>
        </w:rPr>
        <w:t>办（</w:t>
      </w:r>
      <w:r w:rsidRPr="00074C72">
        <w:rPr>
          <w:rFonts w:ascii="宋体" w:eastAsia="仿宋_GB2312" w:hAnsi="宋体" w:cs="仿宋_GB2312" w:hint="eastAsia"/>
          <w:snapToGrid w:val="0"/>
          <w:kern w:val="0"/>
          <w:sz w:val="32"/>
          <w:szCs w:val="32"/>
        </w:rPr>
        <w:t>监察处</w:t>
      </w:r>
      <w:r>
        <w:rPr>
          <w:rFonts w:ascii="宋体" w:eastAsia="仿宋_GB2312" w:hAnsi="宋体" w:cs="仿宋_GB2312" w:hint="eastAsia"/>
          <w:snapToGrid w:val="0"/>
          <w:kern w:val="0"/>
          <w:sz w:val="32"/>
          <w:szCs w:val="32"/>
        </w:rPr>
        <w:t>）</w:t>
      </w:r>
      <w:r w:rsidRPr="00074C72">
        <w:rPr>
          <w:rFonts w:ascii="宋体" w:eastAsia="仿宋_GB2312" w:hAnsi="宋体" w:cs="仿宋_GB2312" w:hint="eastAsia"/>
          <w:snapToGrid w:val="0"/>
          <w:kern w:val="0"/>
          <w:sz w:val="32"/>
          <w:szCs w:val="32"/>
        </w:rPr>
        <w:t>、人事处、财务处、教务处、发规处、科技处、社科处、研究生院、学生处</w:t>
      </w:r>
      <w:r>
        <w:rPr>
          <w:rFonts w:ascii="宋体" w:eastAsia="仿宋_GB2312" w:hAnsi="宋体" w:cs="仿宋_GB2312" w:hint="eastAsia"/>
          <w:snapToGrid w:val="0"/>
          <w:kern w:val="0"/>
          <w:sz w:val="32"/>
          <w:szCs w:val="32"/>
        </w:rPr>
        <w:t>、校</w:t>
      </w:r>
      <w:r w:rsidRPr="00074C72">
        <w:rPr>
          <w:rFonts w:ascii="宋体" w:eastAsia="仿宋_GB2312" w:hAnsi="宋体" w:cs="仿宋_GB2312" w:hint="eastAsia"/>
          <w:snapToGrid w:val="0"/>
          <w:kern w:val="0"/>
          <w:sz w:val="32"/>
          <w:szCs w:val="32"/>
        </w:rPr>
        <w:t>工会等部门负责人</w:t>
      </w:r>
      <w:r>
        <w:rPr>
          <w:rFonts w:ascii="宋体" w:eastAsia="仿宋_GB2312" w:hAnsi="宋体" w:cs="仿宋_GB2312" w:hint="eastAsia"/>
          <w:snapToGrid w:val="0"/>
          <w:kern w:val="0"/>
          <w:sz w:val="32"/>
          <w:szCs w:val="32"/>
        </w:rPr>
        <w:t>和</w:t>
      </w:r>
      <w:r w:rsidRPr="00074C72">
        <w:rPr>
          <w:rFonts w:ascii="宋体" w:eastAsia="仿宋_GB2312" w:hAnsi="宋体" w:cs="仿宋_GB2312" w:hint="eastAsia"/>
          <w:snapToGrid w:val="0"/>
          <w:kern w:val="0"/>
          <w:sz w:val="32"/>
          <w:szCs w:val="32"/>
        </w:rPr>
        <w:t>学院负责人代表组成。七级以下职员聘任委员会由分管组织、人事工作的校领导任主任，成员同六级以上职员聘任委员会。聘任工作委员会办公室设在人事处，由人事处处长任办公室主任。</w:t>
      </w:r>
    </w:p>
    <w:p w:rsidR="00B23741" w:rsidRPr="00B72E19" w:rsidRDefault="00B23741" w:rsidP="00B72E19">
      <w:pPr>
        <w:widowControl/>
        <w:adjustRightInd w:val="0"/>
        <w:snapToGrid w:val="0"/>
        <w:spacing w:line="336" w:lineRule="auto"/>
        <w:ind w:firstLineChars="200" w:firstLine="643"/>
        <w:jc w:val="left"/>
        <w:rPr>
          <w:rFonts w:ascii="黑体" w:eastAsia="黑体" w:hAnsi="黑体"/>
          <w:b/>
          <w:bCs/>
          <w:snapToGrid w:val="0"/>
          <w:kern w:val="0"/>
          <w:sz w:val="32"/>
          <w:szCs w:val="32"/>
        </w:rPr>
      </w:pPr>
      <w:r w:rsidRPr="00B72E19">
        <w:rPr>
          <w:rFonts w:ascii="黑体" w:eastAsia="黑体" w:hAnsi="黑体" w:cs="黑体" w:hint="eastAsia"/>
          <w:b/>
          <w:bCs/>
          <w:snapToGrid w:val="0"/>
          <w:kern w:val="0"/>
          <w:sz w:val="32"/>
          <w:szCs w:val="32"/>
        </w:rPr>
        <w:t>四、聘任程序</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1</w:t>
      </w:r>
      <w:r w:rsidRPr="00074C72">
        <w:rPr>
          <w:rFonts w:ascii="宋体" w:eastAsia="仿宋_GB2312" w:hAnsi="宋体" w:cs="仿宋_GB2312" w:hint="eastAsia"/>
          <w:snapToGrid w:val="0"/>
          <w:kern w:val="0"/>
          <w:sz w:val="32"/>
          <w:szCs w:val="32"/>
        </w:rPr>
        <w:t>．学校公布各级职员岗位数、聘任条件等信息。</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2</w:t>
      </w:r>
      <w:r w:rsidRPr="00074C72">
        <w:rPr>
          <w:rFonts w:ascii="宋体" w:eastAsia="仿宋_GB2312" w:hAnsi="宋体" w:cs="仿宋_GB2312" w:hint="eastAsia"/>
          <w:snapToGrid w:val="0"/>
          <w:kern w:val="0"/>
          <w:sz w:val="32"/>
          <w:szCs w:val="32"/>
        </w:rPr>
        <w:t>．申报人填写《岗位聘用申请表》，并将相关材料报聘任工作委员会办公室。</w:t>
      </w:r>
    </w:p>
    <w:p w:rsidR="00B23741" w:rsidRPr="00074C72" w:rsidRDefault="00B23741" w:rsidP="00B72E19">
      <w:pPr>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3</w:t>
      </w:r>
      <w:r w:rsidRPr="00074C72">
        <w:rPr>
          <w:rFonts w:ascii="宋体" w:eastAsia="仿宋_GB2312" w:hAnsi="宋体" w:cs="仿宋_GB2312" w:hint="eastAsia"/>
          <w:snapToGrid w:val="0"/>
          <w:kern w:val="0"/>
          <w:sz w:val="32"/>
          <w:szCs w:val="32"/>
        </w:rPr>
        <w:t>．聘任工作委员会办公室对申报人进行资格审查。</w:t>
      </w:r>
    </w:p>
    <w:p w:rsidR="00B23741" w:rsidRPr="00074C72" w:rsidRDefault="00B23741" w:rsidP="00B72E19">
      <w:pPr>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4</w:t>
      </w:r>
      <w:r w:rsidRPr="00074C72">
        <w:rPr>
          <w:rFonts w:ascii="宋体" w:eastAsia="仿宋_GB2312" w:hAnsi="宋体" w:cs="仿宋_GB2312" w:hint="eastAsia"/>
          <w:snapToGrid w:val="0"/>
          <w:kern w:val="0"/>
          <w:sz w:val="32"/>
          <w:szCs w:val="32"/>
        </w:rPr>
        <w:t>．对符合条件的申报人在一定范围内进行民主测评或使用组织部门干部测评相关结果。</w:t>
      </w:r>
    </w:p>
    <w:p w:rsidR="00B23741" w:rsidRPr="00074C72" w:rsidRDefault="00B23741" w:rsidP="00B72E19">
      <w:pPr>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5</w:t>
      </w:r>
      <w:r w:rsidRPr="00074C72">
        <w:rPr>
          <w:rFonts w:ascii="宋体" w:eastAsia="仿宋_GB2312" w:hAnsi="宋体" w:cs="仿宋_GB2312" w:hint="eastAsia"/>
          <w:snapToGrid w:val="0"/>
          <w:kern w:val="0"/>
          <w:sz w:val="32"/>
          <w:szCs w:val="32"/>
        </w:rPr>
        <w:t>．聘任工作委员会根据申报人条件和民主测评情况等，经充分讨论，以无记名投票的方式确定聘任建议人选。</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6</w:t>
      </w:r>
      <w:r w:rsidRPr="00074C72">
        <w:rPr>
          <w:rFonts w:ascii="宋体" w:eastAsia="仿宋_GB2312" w:hAnsi="宋体" w:cs="仿宋_GB2312" w:hint="eastAsia"/>
          <w:snapToGrid w:val="0"/>
          <w:kern w:val="0"/>
          <w:sz w:val="32"/>
          <w:szCs w:val="32"/>
        </w:rPr>
        <w:t>．</w:t>
      </w:r>
      <w:r>
        <w:rPr>
          <w:rFonts w:ascii="宋体" w:eastAsia="仿宋_GB2312" w:hAnsi="宋体" w:cs="仿宋_GB2312" w:hint="eastAsia"/>
          <w:snapToGrid w:val="0"/>
          <w:kern w:val="0"/>
          <w:sz w:val="32"/>
          <w:szCs w:val="32"/>
        </w:rPr>
        <w:t>学</w:t>
      </w:r>
      <w:r w:rsidRPr="00074C72">
        <w:rPr>
          <w:rFonts w:ascii="宋体" w:eastAsia="仿宋_GB2312" w:hAnsi="宋体" w:cs="仿宋_GB2312" w:hint="eastAsia"/>
          <w:snapToGrid w:val="0"/>
          <w:kern w:val="0"/>
          <w:sz w:val="32"/>
          <w:szCs w:val="32"/>
        </w:rPr>
        <w:t>校党委常委会</w:t>
      </w:r>
      <w:r>
        <w:rPr>
          <w:rFonts w:ascii="宋体" w:eastAsia="仿宋_GB2312" w:hAnsi="宋体" w:cs="仿宋_GB2312" w:hint="eastAsia"/>
          <w:snapToGrid w:val="0"/>
          <w:kern w:val="0"/>
          <w:sz w:val="32"/>
          <w:szCs w:val="32"/>
        </w:rPr>
        <w:t>议</w:t>
      </w:r>
      <w:r w:rsidRPr="00074C72">
        <w:rPr>
          <w:rFonts w:ascii="宋体" w:eastAsia="仿宋_GB2312" w:hAnsi="宋体" w:cs="仿宋_GB2312" w:hint="eastAsia"/>
          <w:snapToGrid w:val="0"/>
          <w:kern w:val="0"/>
          <w:sz w:val="32"/>
          <w:szCs w:val="32"/>
        </w:rPr>
        <w:t>研究确定拟聘人选。</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7</w:t>
      </w:r>
      <w:r w:rsidRPr="00074C72">
        <w:rPr>
          <w:rFonts w:ascii="宋体" w:eastAsia="仿宋_GB2312" w:hAnsi="宋体" w:cs="仿宋_GB2312" w:hint="eastAsia"/>
          <w:snapToGrid w:val="0"/>
          <w:kern w:val="0"/>
          <w:sz w:val="32"/>
          <w:szCs w:val="32"/>
        </w:rPr>
        <w:t>．对拟聘人选进行公示。</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8</w:t>
      </w:r>
      <w:r w:rsidRPr="00074C72">
        <w:rPr>
          <w:rFonts w:ascii="宋体" w:eastAsia="仿宋_GB2312" w:hAnsi="宋体" w:cs="仿宋_GB2312" w:hint="eastAsia"/>
          <w:snapToGrid w:val="0"/>
          <w:kern w:val="0"/>
          <w:sz w:val="32"/>
          <w:szCs w:val="32"/>
        </w:rPr>
        <w:t>．学校发文聘任。</w:t>
      </w:r>
    </w:p>
    <w:p w:rsidR="00B23741" w:rsidRPr="00B72E19" w:rsidRDefault="00B23741" w:rsidP="00B72E19">
      <w:pPr>
        <w:widowControl/>
        <w:adjustRightInd w:val="0"/>
        <w:snapToGrid w:val="0"/>
        <w:spacing w:line="336" w:lineRule="auto"/>
        <w:ind w:firstLineChars="200" w:firstLine="643"/>
        <w:jc w:val="left"/>
        <w:rPr>
          <w:rFonts w:ascii="黑体" w:eastAsia="黑体" w:hAnsi="黑体"/>
          <w:b/>
          <w:bCs/>
          <w:snapToGrid w:val="0"/>
          <w:kern w:val="0"/>
          <w:sz w:val="32"/>
          <w:szCs w:val="32"/>
        </w:rPr>
      </w:pPr>
      <w:r w:rsidRPr="00B72E19">
        <w:rPr>
          <w:rFonts w:ascii="黑体" w:eastAsia="黑体" w:hAnsi="黑体" w:cs="黑体" w:hint="eastAsia"/>
          <w:b/>
          <w:bCs/>
          <w:snapToGrid w:val="0"/>
          <w:kern w:val="0"/>
          <w:sz w:val="32"/>
          <w:szCs w:val="32"/>
        </w:rPr>
        <w:t>五、管理与考核</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1</w:t>
      </w:r>
      <w:r w:rsidRPr="00074C72">
        <w:rPr>
          <w:rFonts w:ascii="宋体" w:eastAsia="仿宋_GB2312" w:hAnsi="宋体" w:cs="仿宋_GB2312" w:hint="eastAsia"/>
          <w:snapToGrid w:val="0"/>
          <w:kern w:val="0"/>
          <w:sz w:val="32"/>
          <w:szCs w:val="32"/>
        </w:rPr>
        <w:t>．学校根据岗位职数和空缺情况，一般每年组织一次职员与职级晋升聘任工作。</w:t>
      </w:r>
    </w:p>
    <w:p w:rsidR="00B23741" w:rsidRPr="00074C72" w:rsidRDefault="00B23741" w:rsidP="00B72E19">
      <w:pPr>
        <w:widowControl/>
        <w:adjustRightInd w:val="0"/>
        <w:snapToGrid w:val="0"/>
        <w:spacing w:line="336" w:lineRule="auto"/>
        <w:ind w:firstLineChars="200" w:firstLine="640"/>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2</w:t>
      </w:r>
      <w:r w:rsidRPr="00074C72">
        <w:rPr>
          <w:rFonts w:ascii="宋体" w:eastAsia="仿宋_GB2312" w:hAnsi="宋体" w:cs="仿宋_GB2312" w:hint="eastAsia"/>
          <w:snapToGrid w:val="0"/>
          <w:kern w:val="0"/>
          <w:sz w:val="32"/>
          <w:szCs w:val="32"/>
        </w:rPr>
        <w:t>．各级职员岗位聘任周期为</w:t>
      </w:r>
      <w:r w:rsidRPr="00074C72">
        <w:rPr>
          <w:rFonts w:ascii="宋体" w:eastAsia="仿宋_GB2312" w:hAnsi="宋体" w:cs="宋体"/>
          <w:snapToGrid w:val="0"/>
          <w:kern w:val="0"/>
          <w:sz w:val="32"/>
          <w:szCs w:val="32"/>
        </w:rPr>
        <w:t>4</w:t>
      </w:r>
      <w:r w:rsidRPr="00074C72">
        <w:rPr>
          <w:rFonts w:ascii="宋体" w:eastAsia="仿宋_GB2312" w:hAnsi="宋体" w:cs="仿宋_GB2312" w:hint="eastAsia"/>
          <w:snapToGrid w:val="0"/>
          <w:kern w:val="0"/>
          <w:sz w:val="32"/>
          <w:szCs w:val="32"/>
        </w:rPr>
        <w:t>年，聘任周期内达到退休年龄的，按有关规定办理退休手续。在相应岗位聘任期间，职务、职级发生变动人员，应填写相应的《岗位聘用申请表》，聘期从新任职务聘用之日起计算，聘用截止时间与学校本次岗位聘用的同类人员同步。</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3</w:t>
      </w:r>
      <w:r w:rsidRPr="00074C72">
        <w:rPr>
          <w:rFonts w:ascii="宋体" w:eastAsia="仿宋_GB2312" w:hAnsi="宋体" w:cs="仿宋_GB2312" w:hint="eastAsia"/>
          <w:snapToGrid w:val="0"/>
          <w:kern w:val="0"/>
          <w:sz w:val="32"/>
          <w:szCs w:val="32"/>
        </w:rPr>
        <w:t>．聘期结束后进行聘期考核，其中六级及以上职员由学校组织考核，七级及以下职员由所在单位考核。考核不合格或聘期中出现违法违纪、失职渎职和重大工作失误的，视其情节轻重予以低聘或解聘。</w:t>
      </w:r>
    </w:p>
    <w:p w:rsidR="00B23741" w:rsidRPr="00074C72" w:rsidRDefault="00B23741" w:rsidP="00B72E19">
      <w:pPr>
        <w:widowControl/>
        <w:adjustRightInd w:val="0"/>
        <w:snapToGrid w:val="0"/>
        <w:spacing w:line="336" w:lineRule="auto"/>
        <w:ind w:firstLineChars="200" w:firstLine="640"/>
        <w:jc w:val="left"/>
        <w:rPr>
          <w:rFonts w:ascii="宋体" w:eastAsia="仿宋_GB2312" w:hAnsi="宋体"/>
          <w:snapToGrid w:val="0"/>
          <w:kern w:val="0"/>
          <w:sz w:val="32"/>
          <w:szCs w:val="32"/>
        </w:rPr>
      </w:pPr>
      <w:r w:rsidRPr="00074C72">
        <w:rPr>
          <w:rFonts w:ascii="宋体" w:eastAsia="仿宋_GB2312" w:hAnsi="宋体" w:cs="宋体"/>
          <w:snapToGrid w:val="0"/>
          <w:kern w:val="0"/>
          <w:sz w:val="32"/>
          <w:szCs w:val="32"/>
        </w:rPr>
        <w:t>4</w:t>
      </w:r>
      <w:r w:rsidRPr="00074C72">
        <w:rPr>
          <w:rFonts w:ascii="宋体" w:eastAsia="仿宋_GB2312" w:hAnsi="宋体" w:cs="仿宋_GB2312" w:hint="eastAsia"/>
          <w:snapToGrid w:val="0"/>
          <w:kern w:val="0"/>
          <w:sz w:val="32"/>
          <w:szCs w:val="32"/>
        </w:rPr>
        <w:t>．晋升各级管理岗位的职员，享受校内相应的职级待遇，干部管理仍按照实任职务进行。</w:t>
      </w:r>
    </w:p>
    <w:p w:rsidR="00B23741" w:rsidRDefault="00B23741" w:rsidP="00DC727C">
      <w:pPr>
        <w:widowControl/>
        <w:adjustRightInd w:val="0"/>
        <w:snapToGrid w:val="0"/>
        <w:spacing w:line="336" w:lineRule="auto"/>
        <w:ind w:firstLineChars="200" w:firstLine="643"/>
        <w:jc w:val="left"/>
        <w:rPr>
          <w:rFonts w:ascii="宋体" w:eastAsia="黑体" w:hAnsi="宋体"/>
          <w:sz w:val="32"/>
          <w:szCs w:val="32"/>
        </w:rPr>
      </w:pPr>
      <w:r w:rsidRPr="00B72E19">
        <w:rPr>
          <w:rFonts w:ascii="黑体" w:eastAsia="黑体" w:hAnsi="黑体" w:cs="黑体" w:hint="eastAsia"/>
          <w:b/>
          <w:bCs/>
          <w:snapToGrid w:val="0"/>
          <w:kern w:val="0"/>
          <w:sz w:val="32"/>
          <w:szCs w:val="32"/>
        </w:rPr>
        <w:t>六、本办法由学校职员聘任工作委员会办公室负责解释。</w:t>
      </w:r>
      <w:r w:rsidRPr="00074C72">
        <w:rPr>
          <w:rFonts w:ascii="宋体" w:eastAsia="仿宋_GB2312" w:hAnsi="宋体"/>
          <w:snapToGrid w:val="0"/>
          <w:kern w:val="0"/>
          <w:sz w:val="32"/>
          <w:szCs w:val="32"/>
        </w:rPr>
        <w:br w:type="page"/>
      </w:r>
      <w:r w:rsidRPr="00074C72">
        <w:rPr>
          <w:rFonts w:ascii="宋体" w:eastAsia="黑体" w:hAnsi="宋体" w:cs="黑体" w:hint="eastAsia"/>
          <w:sz w:val="32"/>
          <w:szCs w:val="32"/>
        </w:rPr>
        <w:t>附件</w:t>
      </w:r>
      <w:r w:rsidRPr="00074C72">
        <w:rPr>
          <w:rFonts w:ascii="宋体" w:eastAsia="黑体" w:hAnsi="宋体" w:cs="宋体"/>
          <w:sz w:val="32"/>
          <w:szCs w:val="32"/>
        </w:rPr>
        <w:t>4</w:t>
      </w:r>
    </w:p>
    <w:p w:rsidR="00B23741" w:rsidRPr="00074C72" w:rsidRDefault="00B23741" w:rsidP="00DC727C">
      <w:pPr>
        <w:widowControl/>
        <w:adjustRightInd w:val="0"/>
        <w:snapToGrid w:val="0"/>
        <w:spacing w:line="336" w:lineRule="auto"/>
        <w:ind w:firstLineChars="200" w:firstLine="640"/>
        <w:jc w:val="left"/>
        <w:rPr>
          <w:rFonts w:ascii="宋体" w:eastAsia="黑体" w:hAnsi="宋体"/>
          <w:sz w:val="32"/>
          <w:szCs w:val="32"/>
        </w:rPr>
      </w:pPr>
    </w:p>
    <w:p w:rsidR="00B23741" w:rsidRPr="00074C72" w:rsidRDefault="00B23741" w:rsidP="00CA4E82">
      <w:pPr>
        <w:jc w:val="center"/>
        <w:rPr>
          <w:rFonts w:ascii="宋体" w:eastAsia="方正小标宋简体" w:hAnsi="宋体"/>
          <w:sz w:val="44"/>
          <w:szCs w:val="44"/>
        </w:rPr>
      </w:pPr>
      <w:r w:rsidRPr="00074C72">
        <w:rPr>
          <w:rFonts w:ascii="宋体" w:eastAsia="方正小标宋简体" w:hAnsi="宋体" w:cs="方正小标宋简体" w:hint="eastAsia"/>
          <w:sz w:val="44"/>
          <w:szCs w:val="44"/>
        </w:rPr>
        <w:t>河南理工大学薪酬分配办法</w:t>
      </w:r>
    </w:p>
    <w:p w:rsidR="00B23741" w:rsidRDefault="00B23741" w:rsidP="00CA4E82">
      <w:pPr>
        <w:ind w:firstLineChars="200" w:firstLine="640"/>
        <w:rPr>
          <w:rFonts w:ascii="宋体" w:eastAsia="仿宋_GB2312" w:hAnsi="宋体"/>
          <w:kern w:val="0"/>
          <w:sz w:val="32"/>
          <w:szCs w:val="32"/>
        </w:rPr>
      </w:pPr>
    </w:p>
    <w:p w:rsidR="00B23741" w:rsidRPr="00074C72" w:rsidRDefault="00B23741" w:rsidP="00DC727C">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为了进一步深化学校人事分配制度改革，</w:t>
      </w:r>
      <w:r w:rsidRPr="00074C72">
        <w:rPr>
          <w:rFonts w:ascii="宋体" w:eastAsia="仿宋_GB2312" w:hAnsi="宋体" w:cs="仿宋_GB2312" w:hint="eastAsia"/>
          <w:sz w:val="32"/>
          <w:szCs w:val="32"/>
        </w:rPr>
        <w:t>建立与岗位设置</w:t>
      </w:r>
      <w:r w:rsidRPr="00074C72">
        <w:rPr>
          <w:rFonts w:ascii="宋体" w:eastAsia="MS Mincho" w:hAnsi="宋体" w:cs="MS Mincho" w:hint="eastAsia"/>
          <w:sz w:val="32"/>
          <w:szCs w:val="32"/>
        </w:rPr>
        <w:t>､</w:t>
      </w:r>
      <w:r w:rsidRPr="00074C72">
        <w:rPr>
          <w:rFonts w:ascii="宋体" w:eastAsia="仿宋_GB2312" w:hAnsi="宋体" w:cs="仿宋_GB2312" w:hint="eastAsia"/>
          <w:sz w:val="32"/>
          <w:szCs w:val="32"/>
        </w:rPr>
        <w:t>聘用制度相适应的薪酬分配制度</w:t>
      </w:r>
      <w:r w:rsidRPr="00074C72">
        <w:rPr>
          <w:rFonts w:ascii="宋体" w:eastAsia="仿宋_GB2312" w:hAnsi="宋体" w:cs="仿宋_GB2312" w:hint="eastAsia"/>
          <w:kern w:val="0"/>
          <w:sz w:val="32"/>
          <w:szCs w:val="32"/>
        </w:rPr>
        <w:t>，根据</w:t>
      </w:r>
      <w:r w:rsidRPr="00074C72">
        <w:rPr>
          <w:rFonts w:ascii="宋体" w:eastAsia="仿宋_GB2312" w:hAnsi="宋体" w:cs="仿宋_GB2312" w:hint="eastAsia"/>
          <w:sz w:val="32"/>
          <w:szCs w:val="32"/>
        </w:rPr>
        <w:t>人事部</w:t>
      </w:r>
      <w:r w:rsidRPr="00074C72">
        <w:rPr>
          <w:rFonts w:ascii="宋体" w:eastAsia="MS Mincho" w:hAnsi="宋体" w:cs="MS Mincho" w:hint="eastAsia"/>
          <w:sz w:val="32"/>
          <w:szCs w:val="32"/>
        </w:rPr>
        <w:t>､</w:t>
      </w:r>
      <w:r w:rsidRPr="00074C72">
        <w:rPr>
          <w:rFonts w:ascii="宋体" w:eastAsia="仿宋_GB2312" w:hAnsi="宋体" w:cs="仿宋_GB2312" w:hint="eastAsia"/>
          <w:sz w:val="32"/>
          <w:szCs w:val="32"/>
        </w:rPr>
        <w:t>财政部《关于印发</w:t>
      </w:r>
      <w:r>
        <w:rPr>
          <w:rFonts w:ascii="仿宋_GB2312" w:eastAsia="仿宋_GB2312" w:hAnsi="宋体" w:cs="仿宋_GB2312" w:hint="eastAsia"/>
          <w:sz w:val="32"/>
          <w:szCs w:val="32"/>
        </w:rPr>
        <w:t>〈</w:t>
      </w:r>
      <w:r w:rsidRPr="00074C72">
        <w:rPr>
          <w:rFonts w:ascii="宋体" w:eastAsia="仿宋_GB2312" w:hAnsi="宋体" w:cs="仿宋_GB2312" w:hint="eastAsia"/>
          <w:sz w:val="32"/>
          <w:szCs w:val="32"/>
        </w:rPr>
        <w:t>事业单位工作人员收入分配制度改革方案</w:t>
      </w:r>
      <w:r>
        <w:rPr>
          <w:rFonts w:ascii="仿宋_GB2312" w:eastAsia="仿宋_GB2312" w:hAnsi="宋体" w:cs="仿宋_GB2312" w:hint="eastAsia"/>
          <w:sz w:val="32"/>
          <w:szCs w:val="32"/>
        </w:rPr>
        <w:t>〉</w:t>
      </w:r>
      <w:r w:rsidRPr="00074C72">
        <w:rPr>
          <w:rFonts w:ascii="宋体" w:eastAsia="仿宋_GB2312" w:hAnsi="宋体" w:cs="仿宋_GB2312" w:hint="eastAsia"/>
          <w:sz w:val="32"/>
          <w:szCs w:val="32"/>
        </w:rPr>
        <w:t>的通知》（国人部发〔</w:t>
      </w:r>
      <w:r w:rsidRPr="00074C72">
        <w:rPr>
          <w:rFonts w:ascii="宋体" w:eastAsia="仿宋_GB2312" w:hAnsi="宋体" w:cs="宋体"/>
          <w:sz w:val="32"/>
          <w:szCs w:val="32"/>
        </w:rPr>
        <w:t>2006</w:t>
      </w:r>
      <w:r w:rsidRPr="00074C72">
        <w:rPr>
          <w:rFonts w:ascii="宋体" w:eastAsia="仿宋_GB2312" w:hAnsi="宋体" w:cs="仿宋_GB2312" w:hint="eastAsia"/>
          <w:sz w:val="32"/>
          <w:szCs w:val="32"/>
        </w:rPr>
        <w:t>〕</w:t>
      </w:r>
      <w:r w:rsidRPr="00074C72">
        <w:rPr>
          <w:rFonts w:ascii="宋体" w:eastAsia="仿宋_GB2312" w:hAnsi="宋体" w:cs="宋体"/>
          <w:sz w:val="32"/>
          <w:szCs w:val="32"/>
        </w:rPr>
        <w:t>56</w:t>
      </w:r>
      <w:r w:rsidRPr="00074C72">
        <w:rPr>
          <w:rFonts w:ascii="宋体" w:eastAsia="仿宋_GB2312" w:hAnsi="宋体" w:cs="仿宋_GB2312" w:hint="eastAsia"/>
          <w:sz w:val="32"/>
          <w:szCs w:val="32"/>
        </w:rPr>
        <w:t>号）</w:t>
      </w:r>
      <w:r w:rsidRPr="00074C72">
        <w:rPr>
          <w:rFonts w:ascii="宋体" w:eastAsia="仿宋_GB2312" w:hAnsi="宋体" w:cs="仿宋_GB2312" w:hint="eastAsia"/>
          <w:kern w:val="0"/>
          <w:sz w:val="32"/>
          <w:szCs w:val="32"/>
        </w:rPr>
        <w:t>、河南省</w:t>
      </w:r>
      <w:r>
        <w:rPr>
          <w:rFonts w:ascii="宋体" w:eastAsia="仿宋_GB2312" w:hAnsi="宋体" w:cs="仿宋_GB2312" w:hint="eastAsia"/>
          <w:kern w:val="0"/>
          <w:sz w:val="32"/>
          <w:szCs w:val="32"/>
        </w:rPr>
        <w:t>人民</w:t>
      </w:r>
      <w:r w:rsidRPr="00074C72">
        <w:rPr>
          <w:rFonts w:ascii="宋体" w:eastAsia="仿宋_GB2312" w:hAnsi="宋体" w:cs="仿宋_GB2312" w:hint="eastAsia"/>
          <w:kern w:val="0"/>
          <w:sz w:val="32"/>
          <w:szCs w:val="32"/>
        </w:rPr>
        <w:t>政府办公厅《关于省直事业单位实施绩效工资的意见》（豫政办</w:t>
      </w:r>
      <w:r w:rsidRPr="00074C72">
        <w:rPr>
          <w:rFonts w:ascii="宋体" w:eastAsia="仿宋_GB2312" w:hAnsi="宋体" w:cs="仿宋_GB2312" w:hint="eastAsia"/>
          <w:sz w:val="32"/>
          <w:szCs w:val="32"/>
        </w:rPr>
        <w:t>〔</w:t>
      </w:r>
      <w:r w:rsidRPr="00074C72">
        <w:rPr>
          <w:rFonts w:ascii="宋体" w:eastAsia="仿宋_GB2312" w:hAnsi="宋体" w:cs="宋体"/>
          <w:sz w:val="32"/>
          <w:szCs w:val="32"/>
        </w:rPr>
        <w:t>2011</w:t>
      </w:r>
      <w:r w:rsidRPr="00074C72">
        <w:rPr>
          <w:rFonts w:ascii="宋体" w:eastAsia="仿宋_GB2312" w:hAnsi="宋体" w:cs="仿宋_GB2312" w:hint="eastAsia"/>
          <w:sz w:val="32"/>
          <w:szCs w:val="32"/>
        </w:rPr>
        <w:t>〕</w:t>
      </w:r>
      <w:r w:rsidRPr="00074C72">
        <w:rPr>
          <w:rFonts w:ascii="宋体" w:eastAsia="仿宋_GB2312" w:hAnsi="宋体" w:cs="宋体"/>
          <w:kern w:val="0"/>
          <w:sz w:val="32"/>
          <w:szCs w:val="32"/>
        </w:rPr>
        <w:t>136</w:t>
      </w:r>
      <w:r w:rsidRPr="00074C72">
        <w:rPr>
          <w:rFonts w:ascii="宋体" w:eastAsia="仿宋_GB2312" w:hAnsi="宋体" w:cs="仿宋_GB2312" w:hint="eastAsia"/>
          <w:kern w:val="0"/>
          <w:sz w:val="32"/>
          <w:szCs w:val="32"/>
        </w:rPr>
        <w:t>号）精神，结合学校实际，特制定本办法。</w:t>
      </w:r>
    </w:p>
    <w:p w:rsidR="00B23741" w:rsidRPr="00DC727C" w:rsidRDefault="00B23741" w:rsidP="00DC727C">
      <w:pPr>
        <w:adjustRightInd w:val="0"/>
        <w:snapToGrid w:val="0"/>
        <w:spacing w:line="336" w:lineRule="auto"/>
        <w:ind w:firstLineChars="200" w:firstLine="643"/>
        <w:rPr>
          <w:rFonts w:ascii="宋体" w:eastAsia="黑体" w:hAnsi="宋体"/>
          <w:b/>
          <w:bCs/>
          <w:sz w:val="32"/>
          <w:szCs w:val="32"/>
        </w:rPr>
      </w:pPr>
      <w:r w:rsidRPr="00DC727C">
        <w:rPr>
          <w:rFonts w:ascii="宋体" w:eastAsia="黑体" w:hAnsi="宋体" w:cs="黑体" w:hint="eastAsia"/>
          <w:b/>
          <w:bCs/>
          <w:sz w:val="32"/>
          <w:szCs w:val="32"/>
        </w:rPr>
        <w:t>一、指导思想</w:t>
      </w:r>
    </w:p>
    <w:p w:rsidR="00B23741" w:rsidRPr="00074C72" w:rsidRDefault="00B23741" w:rsidP="00DC727C">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强化岗位管理，</w:t>
      </w:r>
      <w:r w:rsidRPr="00074C72">
        <w:rPr>
          <w:rFonts w:ascii="宋体" w:eastAsia="仿宋_GB2312" w:hAnsi="宋体" w:cs="仿宋_GB2312" w:hint="eastAsia"/>
          <w:sz w:val="32"/>
          <w:szCs w:val="32"/>
        </w:rPr>
        <w:t>进一步扩大二级单位的管理权限</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完善校院两级管理体制</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充分调动各类人员</w:t>
      </w:r>
      <w:r w:rsidRPr="00074C72">
        <w:rPr>
          <w:rFonts w:ascii="宋体" w:eastAsia="仿宋_GB2312" w:hAnsi="宋体" w:cs="宋体"/>
          <w:sz w:val="32"/>
          <w:szCs w:val="32"/>
        </w:rPr>
        <w:t>,</w:t>
      </w:r>
      <w:r w:rsidRPr="00074C72">
        <w:rPr>
          <w:rFonts w:ascii="宋体" w:eastAsia="仿宋_GB2312" w:hAnsi="宋体" w:cs="仿宋_GB2312" w:hint="eastAsia"/>
          <w:sz w:val="32"/>
          <w:szCs w:val="32"/>
        </w:rPr>
        <w:t>特别是广大教师的积极性和创造性</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增强办学活力；</w:t>
      </w:r>
      <w:r w:rsidRPr="00074C72">
        <w:rPr>
          <w:rFonts w:ascii="宋体" w:eastAsia="仿宋_GB2312" w:hAnsi="宋体" w:cs="仿宋_GB2312" w:hint="eastAsia"/>
          <w:kern w:val="0"/>
          <w:sz w:val="32"/>
          <w:szCs w:val="32"/>
        </w:rPr>
        <w:t>提升学校的管理水平和办学效益，创建</w:t>
      </w:r>
      <w:r w:rsidRPr="00074C72">
        <w:rPr>
          <w:rFonts w:ascii="宋体" w:eastAsia="仿宋_GB2312" w:hAnsi="宋体" w:cs="仿宋_GB2312" w:hint="eastAsia"/>
          <w:sz w:val="32"/>
          <w:szCs w:val="32"/>
        </w:rPr>
        <w:t>国内一流特色高水平大学</w:t>
      </w:r>
      <w:r w:rsidRPr="00074C72">
        <w:rPr>
          <w:rFonts w:ascii="宋体" w:eastAsia="仿宋_GB2312" w:hAnsi="宋体" w:cs="仿宋_GB2312" w:hint="eastAsia"/>
          <w:kern w:val="0"/>
          <w:sz w:val="32"/>
          <w:szCs w:val="32"/>
        </w:rPr>
        <w:t>。</w:t>
      </w:r>
    </w:p>
    <w:p w:rsidR="00B23741" w:rsidRPr="00DC727C" w:rsidRDefault="00B23741" w:rsidP="00DC727C">
      <w:pPr>
        <w:adjustRightInd w:val="0"/>
        <w:snapToGrid w:val="0"/>
        <w:spacing w:line="336" w:lineRule="auto"/>
        <w:ind w:firstLineChars="200" w:firstLine="643"/>
        <w:rPr>
          <w:rFonts w:ascii="宋体" w:eastAsia="黑体" w:hAnsi="宋体"/>
          <w:b/>
          <w:bCs/>
          <w:sz w:val="32"/>
          <w:szCs w:val="32"/>
        </w:rPr>
      </w:pPr>
      <w:r w:rsidRPr="00DC727C">
        <w:rPr>
          <w:rFonts w:ascii="宋体" w:eastAsia="黑体" w:hAnsi="宋体" w:cs="黑体" w:hint="eastAsia"/>
          <w:b/>
          <w:bCs/>
          <w:sz w:val="32"/>
          <w:szCs w:val="32"/>
        </w:rPr>
        <w:t>二、基本原则</w:t>
      </w:r>
    </w:p>
    <w:p w:rsidR="00B23741" w:rsidRPr="00074C72" w:rsidRDefault="00B23741" w:rsidP="00DC727C">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1</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以岗定薪</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责薪一致。</w:t>
      </w:r>
    </w:p>
    <w:p w:rsidR="00B23741" w:rsidRPr="00074C72" w:rsidRDefault="00B23741" w:rsidP="00DC727C">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2</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按劳分配</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优劳优酬。</w:t>
      </w:r>
    </w:p>
    <w:p w:rsidR="00B23741" w:rsidRPr="00074C72" w:rsidRDefault="00B23741" w:rsidP="00DC727C">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3</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统筹兼顾</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保障公平。</w:t>
      </w:r>
    </w:p>
    <w:p w:rsidR="00B23741" w:rsidRPr="00074C72" w:rsidRDefault="00B23741" w:rsidP="00DC727C">
      <w:pPr>
        <w:adjustRightInd w:val="0"/>
        <w:snapToGrid w:val="0"/>
        <w:spacing w:line="336" w:lineRule="auto"/>
        <w:ind w:firstLineChars="200" w:firstLine="640"/>
        <w:rPr>
          <w:rFonts w:ascii="宋体" w:eastAsia="黑体" w:hAnsi="宋体"/>
          <w:sz w:val="32"/>
          <w:szCs w:val="32"/>
        </w:rPr>
      </w:pPr>
      <w:r w:rsidRPr="00074C72">
        <w:rPr>
          <w:rFonts w:ascii="宋体" w:eastAsia="仿宋_GB2312" w:hAnsi="宋体" w:cs="宋体"/>
          <w:sz w:val="32"/>
          <w:szCs w:val="32"/>
        </w:rPr>
        <w:t>4</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两级管理</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规范分配</w:t>
      </w:r>
      <w:r w:rsidRPr="00074C72">
        <w:rPr>
          <w:rFonts w:ascii="宋体" w:eastAsia="黑体" w:hAnsi="宋体" w:cs="黑体" w:hint="eastAsia"/>
          <w:sz w:val="32"/>
          <w:szCs w:val="32"/>
        </w:rPr>
        <w:t>。</w:t>
      </w:r>
    </w:p>
    <w:p w:rsidR="00B23741" w:rsidRPr="0082093F" w:rsidRDefault="00B23741" w:rsidP="0082093F">
      <w:pPr>
        <w:adjustRightInd w:val="0"/>
        <w:snapToGrid w:val="0"/>
        <w:spacing w:line="336" w:lineRule="auto"/>
        <w:ind w:firstLineChars="200" w:firstLine="643"/>
        <w:rPr>
          <w:rFonts w:ascii="宋体" w:eastAsia="黑体" w:hAnsi="宋体"/>
          <w:b/>
          <w:bCs/>
          <w:sz w:val="32"/>
          <w:szCs w:val="32"/>
        </w:rPr>
      </w:pPr>
      <w:r w:rsidRPr="0082093F">
        <w:rPr>
          <w:rFonts w:ascii="宋体" w:eastAsia="黑体" w:hAnsi="宋体" w:cs="黑体" w:hint="eastAsia"/>
          <w:b/>
          <w:bCs/>
          <w:sz w:val="32"/>
          <w:szCs w:val="32"/>
        </w:rPr>
        <w:t>三、实施范围</w:t>
      </w:r>
    </w:p>
    <w:p w:rsidR="00B23741" w:rsidRPr="00074C72" w:rsidRDefault="00B23741" w:rsidP="00DC727C">
      <w:pPr>
        <w:tabs>
          <w:tab w:val="left" w:pos="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本办法适用于执行事业单位结构工资薪酬的受聘上岗人员。年薪制人员不适用本办法。</w:t>
      </w:r>
    </w:p>
    <w:p w:rsidR="00B23741" w:rsidRPr="00074C72" w:rsidRDefault="00B23741" w:rsidP="00DC727C">
      <w:pPr>
        <w:tabs>
          <w:tab w:val="left" w:pos="0"/>
        </w:tabs>
        <w:adjustRightInd w:val="0"/>
        <w:snapToGrid w:val="0"/>
        <w:spacing w:line="336" w:lineRule="auto"/>
        <w:ind w:firstLineChars="200" w:firstLine="640"/>
        <w:jc w:val="left"/>
        <w:rPr>
          <w:rFonts w:ascii="宋体" w:eastAsia="黑体" w:hAnsi="宋体"/>
          <w:b/>
          <w:bCs/>
          <w:sz w:val="32"/>
          <w:szCs w:val="32"/>
        </w:rPr>
      </w:pPr>
      <w:r w:rsidRPr="00074C72">
        <w:rPr>
          <w:rFonts w:ascii="宋体" w:eastAsia="黑体" w:hAnsi="宋体" w:cs="黑体" w:hint="eastAsia"/>
          <w:sz w:val="32"/>
          <w:szCs w:val="32"/>
        </w:rPr>
        <w:t>四、</w:t>
      </w:r>
      <w:r w:rsidRPr="00074C72">
        <w:rPr>
          <w:rFonts w:ascii="宋体" w:eastAsia="黑体" w:hAnsi="宋体" w:cs="黑体" w:hint="eastAsia"/>
          <w:b/>
          <w:bCs/>
          <w:sz w:val="32"/>
          <w:szCs w:val="32"/>
        </w:rPr>
        <w:t>薪酬构成及标准</w:t>
      </w:r>
    </w:p>
    <w:p w:rsidR="00B23741" w:rsidRPr="00074C72" w:rsidRDefault="00B23741" w:rsidP="00DC727C">
      <w:pPr>
        <w:tabs>
          <w:tab w:val="left" w:pos="0"/>
        </w:tabs>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综合考虑学校事业发展、经费来源以及绩效考核等多种因素，每年确定全校年度人员经费总量，学校在核定的总量额度内进行薪酬分配。</w:t>
      </w:r>
    </w:p>
    <w:p w:rsidR="00B23741" w:rsidRPr="00074C72" w:rsidRDefault="00B23741" w:rsidP="00DC727C">
      <w:pPr>
        <w:tabs>
          <w:tab w:val="left" w:pos="0"/>
        </w:tabs>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薪酬由基本工资（岗位工资和薪级工资）、基础性绩效工资、奖励性绩效工资三部分构成，其中奖励性绩效工资由岗位履职绩效、竞争性绩效和激励性绩效三部分组成。</w:t>
      </w:r>
    </w:p>
    <w:p w:rsidR="00B23741" w:rsidRPr="00074C72" w:rsidRDefault="00B23741" w:rsidP="00DC727C">
      <w:pPr>
        <w:tabs>
          <w:tab w:val="left" w:pos="0"/>
        </w:tabs>
        <w:adjustRightInd w:val="0"/>
        <w:snapToGrid w:val="0"/>
        <w:spacing w:line="336" w:lineRule="auto"/>
        <w:ind w:firstLineChars="196" w:firstLine="630"/>
        <w:jc w:val="left"/>
        <w:rPr>
          <w:rFonts w:ascii="宋体" w:eastAsia="楷体_GB2312" w:hAnsi="宋体"/>
          <w:b/>
          <w:bCs/>
          <w:kern w:val="0"/>
          <w:sz w:val="32"/>
          <w:szCs w:val="32"/>
        </w:rPr>
      </w:pPr>
      <w:r w:rsidRPr="00074C72">
        <w:rPr>
          <w:rFonts w:ascii="宋体" w:eastAsia="楷体_GB2312" w:hAnsi="宋体" w:cs="楷体_GB2312" w:hint="eastAsia"/>
          <w:b/>
          <w:bCs/>
          <w:kern w:val="0"/>
          <w:sz w:val="32"/>
          <w:szCs w:val="32"/>
        </w:rPr>
        <w:t>（一）基本工资和基础性绩效工资</w:t>
      </w:r>
    </w:p>
    <w:p w:rsidR="00B23741" w:rsidRPr="00074C72" w:rsidRDefault="00B23741" w:rsidP="00DC727C">
      <w:pPr>
        <w:tabs>
          <w:tab w:val="left" w:pos="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基本工资和基础性绩效工资指用于支付聘任在岗人员完成基本工作职责的薪酬。</w:t>
      </w:r>
    </w:p>
    <w:p w:rsidR="00B23741" w:rsidRPr="00074C72" w:rsidRDefault="00B23741" w:rsidP="00DC727C">
      <w:pPr>
        <w:tabs>
          <w:tab w:val="left" w:pos="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．基本工资按河南省批准聘任的岗位</w:t>
      </w:r>
      <w:r w:rsidRPr="00074C72">
        <w:rPr>
          <w:rFonts w:ascii="宋体" w:eastAsia="仿宋_GB2312" w:hAnsi="宋体" w:cs="仿宋_GB2312" w:hint="eastAsia"/>
          <w:i/>
          <w:iCs/>
          <w:kern w:val="0"/>
          <w:sz w:val="32"/>
          <w:szCs w:val="32"/>
        </w:rPr>
        <w:t>（</w:t>
      </w:r>
      <w:r w:rsidRPr="00074C72">
        <w:rPr>
          <w:rFonts w:ascii="宋体" w:eastAsia="仿宋_GB2312" w:hAnsi="宋体" w:cs="仿宋_GB2312" w:hint="eastAsia"/>
          <w:spacing w:val="-6"/>
          <w:kern w:val="0"/>
          <w:sz w:val="32"/>
          <w:szCs w:val="32"/>
        </w:rPr>
        <w:t>或享受同系列待遇岗位</w:t>
      </w:r>
      <w:r w:rsidRPr="00074C72">
        <w:rPr>
          <w:rFonts w:ascii="宋体" w:eastAsia="仿宋_GB2312" w:hAnsi="宋体" w:cs="仿宋_GB2312" w:hint="eastAsia"/>
          <w:i/>
          <w:iCs/>
          <w:kern w:val="0"/>
          <w:sz w:val="32"/>
          <w:szCs w:val="32"/>
        </w:rPr>
        <w:t>）</w:t>
      </w:r>
      <w:r w:rsidRPr="00074C72">
        <w:rPr>
          <w:rFonts w:ascii="宋体" w:eastAsia="仿宋_GB2312" w:hAnsi="宋体" w:cs="仿宋_GB2312" w:hint="eastAsia"/>
          <w:kern w:val="0"/>
          <w:sz w:val="32"/>
          <w:szCs w:val="32"/>
        </w:rPr>
        <w:t>及国家规定的标准执行。</w:t>
      </w:r>
    </w:p>
    <w:p w:rsidR="00B23741" w:rsidRPr="00074C72" w:rsidRDefault="00B23741" w:rsidP="00DC727C">
      <w:pPr>
        <w:tabs>
          <w:tab w:val="left" w:pos="0"/>
        </w:tabs>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．基础性绩效工资根据河南省批准聘任岗位（</w:t>
      </w:r>
      <w:r w:rsidRPr="00074C72">
        <w:rPr>
          <w:rFonts w:ascii="宋体" w:eastAsia="仿宋_GB2312" w:hAnsi="宋体" w:cs="仿宋_GB2312" w:hint="eastAsia"/>
          <w:spacing w:val="-6"/>
          <w:kern w:val="0"/>
          <w:sz w:val="32"/>
          <w:szCs w:val="32"/>
        </w:rPr>
        <w:t>或享受同系列待遇岗位</w:t>
      </w:r>
      <w:r w:rsidRPr="00074C72">
        <w:rPr>
          <w:rFonts w:ascii="宋体" w:eastAsia="仿宋_GB2312" w:hAnsi="宋体" w:cs="仿宋_GB2312" w:hint="eastAsia"/>
          <w:kern w:val="0"/>
          <w:sz w:val="32"/>
          <w:szCs w:val="32"/>
        </w:rPr>
        <w:t>），按省驻郑事业单位绩效工资标准的</w:t>
      </w:r>
      <w:r w:rsidRPr="00074C72">
        <w:rPr>
          <w:rFonts w:ascii="宋体" w:eastAsia="仿宋_GB2312" w:hAnsi="宋体" w:cs="宋体"/>
          <w:kern w:val="0"/>
          <w:sz w:val="32"/>
          <w:szCs w:val="32"/>
        </w:rPr>
        <w:t>70%</w:t>
      </w:r>
      <w:r w:rsidRPr="00074C72">
        <w:rPr>
          <w:rFonts w:ascii="宋体" w:eastAsia="仿宋_GB2312" w:hAnsi="宋体" w:cs="仿宋_GB2312" w:hint="eastAsia"/>
          <w:kern w:val="0"/>
          <w:sz w:val="32"/>
          <w:szCs w:val="32"/>
        </w:rPr>
        <w:t>执行。</w:t>
      </w:r>
    </w:p>
    <w:p w:rsidR="00B23741" w:rsidRPr="00074C72" w:rsidRDefault="00B23741" w:rsidP="00DC727C">
      <w:pPr>
        <w:tabs>
          <w:tab w:val="left" w:pos="0"/>
        </w:tabs>
        <w:adjustRightInd w:val="0"/>
        <w:snapToGrid w:val="0"/>
        <w:spacing w:line="336" w:lineRule="auto"/>
        <w:ind w:firstLineChars="200" w:firstLine="643"/>
        <w:rPr>
          <w:rFonts w:ascii="宋体" w:eastAsia="楷体_GB2312" w:hAnsi="宋体"/>
          <w:b/>
          <w:bCs/>
          <w:kern w:val="0"/>
          <w:sz w:val="32"/>
          <w:szCs w:val="32"/>
        </w:rPr>
      </w:pPr>
      <w:r w:rsidRPr="00074C72">
        <w:rPr>
          <w:rFonts w:ascii="宋体" w:eastAsia="楷体_GB2312" w:hAnsi="宋体" w:cs="楷体_GB2312" w:hint="eastAsia"/>
          <w:b/>
          <w:bCs/>
          <w:kern w:val="0"/>
          <w:sz w:val="32"/>
          <w:szCs w:val="32"/>
        </w:rPr>
        <w:t>（二）奖励性绩效工资</w:t>
      </w:r>
    </w:p>
    <w:p w:rsidR="00B23741" w:rsidRPr="00074C72" w:rsidRDefault="00B23741" w:rsidP="00DC727C">
      <w:pPr>
        <w:tabs>
          <w:tab w:val="left" w:pos="0"/>
        </w:tabs>
        <w:adjustRightInd w:val="0"/>
        <w:snapToGrid w:val="0"/>
        <w:spacing w:line="336" w:lineRule="auto"/>
        <w:ind w:firstLineChars="200" w:firstLine="643"/>
        <w:jc w:val="left"/>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．岗位履职绩效</w:t>
      </w:r>
    </w:p>
    <w:p w:rsidR="00B23741" w:rsidRPr="00074C72" w:rsidRDefault="00B23741" w:rsidP="00DC727C">
      <w:pPr>
        <w:tabs>
          <w:tab w:val="left" w:pos="0"/>
        </w:tabs>
        <w:adjustRightInd w:val="0"/>
        <w:snapToGrid w:val="0"/>
        <w:spacing w:line="336" w:lineRule="auto"/>
        <w:ind w:firstLine="600"/>
        <w:jc w:val="left"/>
        <w:rPr>
          <w:rFonts w:ascii="宋体" w:eastAsia="仿宋_GB2312" w:hAnsi="宋体"/>
          <w:spacing w:val="-6"/>
          <w:kern w:val="0"/>
          <w:sz w:val="32"/>
          <w:szCs w:val="32"/>
        </w:rPr>
      </w:pPr>
      <w:r w:rsidRPr="00074C72">
        <w:rPr>
          <w:rFonts w:ascii="宋体" w:eastAsia="仿宋_GB2312" w:hAnsi="宋体" w:cs="仿宋_GB2312" w:hint="eastAsia"/>
          <w:spacing w:val="-6"/>
          <w:kern w:val="0"/>
          <w:sz w:val="32"/>
          <w:szCs w:val="32"/>
        </w:rPr>
        <w:t>岗位履职绩效按校内实际聘任岗位（或享受同类待遇岗位）及对应标准执行。各级各类岗位的岗位履职绩效预算标准分见表</w:t>
      </w:r>
      <w:r>
        <w:rPr>
          <w:rFonts w:ascii="宋体" w:eastAsia="仿宋_GB2312" w:hAnsi="宋体" w:cs="宋体"/>
          <w:spacing w:val="-6"/>
          <w:kern w:val="0"/>
          <w:sz w:val="32"/>
          <w:szCs w:val="32"/>
        </w:rPr>
        <w:t>2</w:t>
      </w:r>
      <w:r w:rsidRPr="00074C72">
        <w:rPr>
          <w:rFonts w:ascii="宋体" w:eastAsia="仿宋_GB2312" w:hAnsi="宋体" w:cs="仿宋_GB2312" w:hint="eastAsia"/>
          <w:spacing w:val="-6"/>
          <w:kern w:val="0"/>
          <w:sz w:val="32"/>
          <w:szCs w:val="32"/>
        </w:rPr>
        <w:t>。</w:t>
      </w:r>
    </w:p>
    <w:p w:rsidR="00B23741" w:rsidRPr="00074C72" w:rsidRDefault="00B23741" w:rsidP="00DC727C">
      <w:pPr>
        <w:tabs>
          <w:tab w:val="left" w:pos="0"/>
        </w:tabs>
        <w:adjustRightInd w:val="0"/>
        <w:snapToGrid w:val="0"/>
        <w:spacing w:line="336" w:lineRule="auto"/>
        <w:ind w:firstLine="600"/>
        <w:jc w:val="left"/>
        <w:rPr>
          <w:rFonts w:ascii="宋体" w:eastAsia="仿宋_GB2312" w:hAnsi="宋体"/>
          <w:b/>
          <w:bCs/>
          <w:spacing w:val="-6"/>
          <w:kern w:val="0"/>
          <w:sz w:val="32"/>
          <w:szCs w:val="32"/>
        </w:rPr>
      </w:pPr>
      <w:r w:rsidRPr="00074C72">
        <w:rPr>
          <w:rFonts w:ascii="宋体" w:eastAsia="仿宋_GB2312" w:hAnsi="宋体" w:cs="宋体"/>
          <w:b/>
          <w:bCs/>
          <w:spacing w:val="-6"/>
          <w:kern w:val="0"/>
          <w:sz w:val="32"/>
          <w:szCs w:val="32"/>
        </w:rPr>
        <w:t>2</w:t>
      </w:r>
      <w:r w:rsidRPr="00074C72">
        <w:rPr>
          <w:rFonts w:ascii="宋体" w:eastAsia="仿宋_GB2312" w:hAnsi="宋体" w:cs="仿宋_GB2312" w:hint="eastAsia"/>
          <w:b/>
          <w:bCs/>
          <w:kern w:val="0"/>
          <w:sz w:val="32"/>
          <w:szCs w:val="32"/>
        </w:rPr>
        <w:t>．</w:t>
      </w:r>
      <w:r w:rsidRPr="00074C72">
        <w:rPr>
          <w:rFonts w:ascii="宋体" w:eastAsia="仿宋_GB2312" w:hAnsi="宋体" w:cs="仿宋_GB2312" w:hint="eastAsia"/>
          <w:b/>
          <w:bCs/>
          <w:spacing w:val="-6"/>
          <w:kern w:val="0"/>
          <w:sz w:val="32"/>
          <w:szCs w:val="32"/>
        </w:rPr>
        <w:t>竞争性绩效</w:t>
      </w:r>
    </w:p>
    <w:p w:rsidR="00B23741" w:rsidRDefault="00B23741" w:rsidP="00DC727C">
      <w:pPr>
        <w:tabs>
          <w:tab w:val="left" w:pos="0"/>
        </w:tabs>
        <w:adjustRightInd w:val="0"/>
        <w:snapToGrid w:val="0"/>
        <w:spacing w:line="336" w:lineRule="auto"/>
        <w:ind w:firstLine="600"/>
        <w:jc w:val="left"/>
        <w:rPr>
          <w:rFonts w:ascii="宋体" w:eastAsia="仿宋_GB2312" w:hAnsi="宋体"/>
          <w:spacing w:val="-6"/>
          <w:kern w:val="0"/>
          <w:sz w:val="32"/>
          <w:szCs w:val="32"/>
        </w:rPr>
        <w:sectPr w:rsidR="00B23741" w:rsidSect="00D34148">
          <w:pgSz w:w="11906" w:h="16838" w:code="9"/>
          <w:pgMar w:top="2098" w:right="1474" w:bottom="1985" w:left="1588" w:header="851" w:footer="1588" w:gutter="0"/>
          <w:cols w:space="425"/>
          <w:docGrid w:linePitch="312"/>
        </w:sectPr>
      </w:pPr>
      <w:r w:rsidRPr="00074C72">
        <w:rPr>
          <w:rFonts w:ascii="宋体" w:eastAsia="仿宋_GB2312" w:hAnsi="宋体" w:cs="仿宋_GB2312" w:hint="eastAsia"/>
          <w:spacing w:val="-6"/>
          <w:kern w:val="0"/>
          <w:sz w:val="32"/>
          <w:szCs w:val="32"/>
        </w:rPr>
        <w:t>竞争性绩效用于鼓励教职工在完成岗位职责的基础上超额完成的工作量奖励，多劳多得。</w:t>
      </w:r>
    </w:p>
    <w:p w:rsidR="00B23741" w:rsidRPr="00BD4ABD" w:rsidRDefault="00B23741" w:rsidP="00CA4E82">
      <w:pPr>
        <w:tabs>
          <w:tab w:val="num" w:pos="0"/>
        </w:tabs>
        <w:spacing w:line="520" w:lineRule="exact"/>
        <w:jc w:val="center"/>
        <w:rPr>
          <w:rFonts w:ascii="宋体" w:eastAsia="方正小标宋简体" w:hAnsi="宋体"/>
          <w:kern w:val="0"/>
          <w:sz w:val="28"/>
          <w:szCs w:val="28"/>
        </w:rPr>
      </w:pPr>
      <w:r w:rsidRPr="00BD4ABD">
        <w:rPr>
          <w:rFonts w:ascii="宋体" w:eastAsia="楷体_GB2312" w:hAnsi="宋体" w:cs="楷体_GB2312" w:hint="eastAsia"/>
          <w:kern w:val="0"/>
          <w:sz w:val="28"/>
          <w:szCs w:val="28"/>
        </w:rPr>
        <w:t>表</w:t>
      </w:r>
      <w:r w:rsidRPr="00BD4ABD">
        <w:rPr>
          <w:rFonts w:ascii="宋体" w:eastAsia="楷体_GB2312" w:hAnsi="宋体" w:cs="宋体"/>
          <w:kern w:val="0"/>
          <w:sz w:val="28"/>
          <w:szCs w:val="28"/>
        </w:rPr>
        <w:t xml:space="preserve">2  </w:t>
      </w:r>
      <w:r w:rsidRPr="00BD4ABD">
        <w:rPr>
          <w:rFonts w:ascii="宋体" w:eastAsia="方正小标宋简体" w:hAnsi="宋体" w:cs="方正小标宋简体" w:hint="eastAsia"/>
          <w:kern w:val="0"/>
          <w:sz w:val="28"/>
          <w:szCs w:val="28"/>
        </w:rPr>
        <w:t>岗位履职绩效预算标准分（</w:t>
      </w:r>
      <w:r w:rsidRPr="00BD4ABD">
        <w:rPr>
          <w:rFonts w:ascii="楷体_GB2312" w:eastAsia="楷体_GB2312" w:hAnsi="宋体" w:cs="楷体_GB2312" w:hint="eastAsia"/>
          <w:kern w:val="0"/>
          <w:sz w:val="28"/>
          <w:szCs w:val="28"/>
        </w:rPr>
        <w:t>单位：分</w:t>
      </w:r>
      <w:r w:rsidRPr="00BD4ABD">
        <w:rPr>
          <w:rFonts w:ascii="楷体_GB2312" w:eastAsia="楷体_GB2312" w:hAnsi="宋体" w:cs="楷体_GB2312"/>
          <w:kern w:val="0"/>
          <w:sz w:val="28"/>
          <w:szCs w:val="28"/>
        </w:rPr>
        <w:t>/</w:t>
      </w:r>
      <w:r w:rsidRPr="00BD4ABD">
        <w:rPr>
          <w:rFonts w:ascii="楷体_GB2312" w:eastAsia="楷体_GB2312" w:hAnsi="宋体" w:cs="楷体_GB2312" w:hint="eastAsia"/>
          <w:kern w:val="0"/>
          <w:sz w:val="28"/>
          <w:szCs w:val="28"/>
        </w:rPr>
        <w:t>年</w:t>
      </w:r>
      <w:r w:rsidRPr="00BD4ABD">
        <w:rPr>
          <w:rFonts w:ascii="宋体" w:eastAsia="方正小标宋简体" w:hAnsi="宋体" w:cs="方正小标宋简体" w:hint="eastAsia"/>
          <w:kern w:val="0"/>
          <w:sz w:val="28"/>
          <w:szCs w:val="28"/>
        </w:rPr>
        <w:t>）</w:t>
      </w:r>
    </w:p>
    <w:tbl>
      <w:tblPr>
        <w:tblpPr w:leftFromText="180" w:rightFromText="180" w:vertAnchor="text" w:horzAnchor="margin" w:tblpXSpec="center" w:tblpY="84"/>
        <w:tblW w:w="8160" w:type="dxa"/>
        <w:tblLook w:val="0000"/>
      </w:tblPr>
      <w:tblGrid>
        <w:gridCol w:w="2872"/>
        <w:gridCol w:w="2614"/>
        <w:gridCol w:w="2674"/>
      </w:tblGrid>
      <w:tr w:rsidR="00B23741" w:rsidRPr="00074C72">
        <w:trPr>
          <w:trHeight w:hRule="exact" w:val="299"/>
        </w:trPr>
        <w:tc>
          <w:tcPr>
            <w:tcW w:w="2872"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黑体" w:hAnsi="宋体"/>
                <w:kern w:val="0"/>
                <w:sz w:val="24"/>
                <w:szCs w:val="24"/>
              </w:rPr>
            </w:pPr>
            <w:r w:rsidRPr="00074C72">
              <w:rPr>
                <w:rFonts w:ascii="宋体" w:eastAsia="黑体" w:hAnsi="宋体" w:cs="黑体" w:hint="eastAsia"/>
                <w:kern w:val="0"/>
                <w:sz w:val="24"/>
                <w:szCs w:val="24"/>
              </w:rPr>
              <w:t>系列</w:t>
            </w: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黑体" w:hAnsi="宋体"/>
                <w:kern w:val="0"/>
                <w:sz w:val="24"/>
                <w:szCs w:val="24"/>
              </w:rPr>
            </w:pPr>
            <w:r w:rsidRPr="00074C72">
              <w:rPr>
                <w:rFonts w:ascii="宋体" w:eastAsia="黑体" w:hAnsi="宋体" w:cs="黑体" w:hint="eastAsia"/>
                <w:kern w:val="0"/>
                <w:sz w:val="24"/>
                <w:szCs w:val="24"/>
              </w:rPr>
              <w:t>岗位级别</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黑体" w:hAnsi="宋体" w:cs="宋体"/>
                <w:kern w:val="0"/>
                <w:sz w:val="24"/>
                <w:szCs w:val="24"/>
              </w:rPr>
            </w:pPr>
            <w:r w:rsidRPr="00074C72">
              <w:rPr>
                <w:rFonts w:ascii="宋体" w:eastAsia="黑体" w:hAnsi="宋体" w:cs="黑体" w:hint="eastAsia"/>
                <w:kern w:val="0"/>
                <w:sz w:val="24"/>
                <w:szCs w:val="24"/>
              </w:rPr>
              <w:t>预算标准</w:t>
            </w:r>
            <w:r w:rsidRPr="00074C72">
              <w:rPr>
                <w:rFonts w:ascii="宋体" w:eastAsia="黑体" w:hAnsi="宋体" w:cs="宋体"/>
                <w:kern w:val="0"/>
                <w:sz w:val="24"/>
                <w:szCs w:val="24"/>
              </w:rPr>
              <w:t>(</w:t>
            </w:r>
            <w:r w:rsidRPr="00074C72">
              <w:rPr>
                <w:rFonts w:ascii="宋体" w:eastAsia="黑体" w:hAnsi="宋体" w:cs="黑体" w:hint="eastAsia"/>
                <w:kern w:val="0"/>
                <w:sz w:val="24"/>
                <w:szCs w:val="24"/>
              </w:rPr>
              <w:t>分</w:t>
            </w:r>
            <w:r w:rsidRPr="00074C72">
              <w:rPr>
                <w:rFonts w:ascii="宋体" w:eastAsia="黑体" w:hAnsi="宋体" w:cs="宋体"/>
                <w:kern w:val="0"/>
                <w:sz w:val="24"/>
                <w:szCs w:val="24"/>
              </w:rPr>
              <w:t>/</w:t>
            </w:r>
            <w:r w:rsidRPr="00074C72">
              <w:rPr>
                <w:rFonts w:ascii="宋体" w:eastAsia="黑体" w:hAnsi="宋体" w:cs="黑体" w:hint="eastAsia"/>
                <w:kern w:val="0"/>
                <w:sz w:val="24"/>
                <w:szCs w:val="24"/>
              </w:rPr>
              <w:t>年</w:t>
            </w:r>
            <w:r w:rsidRPr="00074C72">
              <w:rPr>
                <w:rFonts w:ascii="宋体" w:eastAsia="黑体" w:hAnsi="宋体" w:cs="宋体"/>
                <w:kern w:val="0"/>
                <w:sz w:val="24"/>
                <w:szCs w:val="24"/>
              </w:rPr>
              <w:t>)</w:t>
            </w:r>
          </w:p>
        </w:tc>
      </w:tr>
      <w:tr w:rsidR="00B23741" w:rsidRPr="00074C72">
        <w:trPr>
          <w:trHeight w:hRule="exact" w:val="299"/>
        </w:trPr>
        <w:tc>
          <w:tcPr>
            <w:tcW w:w="2872" w:type="dxa"/>
            <w:vMerge w:val="restart"/>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教</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师</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岗</w:t>
            </w: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二级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dstrike/>
                <w:kern w:val="0"/>
              </w:rPr>
            </w:pPr>
            <w:r w:rsidRPr="00074C72">
              <w:rPr>
                <w:rFonts w:ascii="宋体" w:eastAsia="仿宋" w:hAnsi="宋体" w:cs="宋体"/>
                <w:kern w:val="0"/>
              </w:rPr>
              <w:t>88</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三级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dstrike/>
                <w:kern w:val="0"/>
              </w:rPr>
            </w:pPr>
            <w:r w:rsidRPr="00074C72">
              <w:rPr>
                <w:rFonts w:ascii="宋体" w:eastAsia="仿宋" w:hAnsi="宋体" w:cs="宋体"/>
                <w:kern w:val="0"/>
              </w:rPr>
              <w:t>72</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四级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61</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五级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58</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六级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51</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七级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45</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八级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40</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九级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35</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31</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十一级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26</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十二级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23</w:t>
            </w:r>
          </w:p>
        </w:tc>
      </w:tr>
      <w:tr w:rsidR="00B23741" w:rsidRPr="00074C72">
        <w:trPr>
          <w:trHeight w:hRule="exact" w:val="299"/>
        </w:trPr>
        <w:tc>
          <w:tcPr>
            <w:tcW w:w="2872" w:type="dxa"/>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二级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120</w:t>
            </w:r>
          </w:p>
        </w:tc>
      </w:tr>
      <w:tr w:rsidR="00B23741" w:rsidRPr="00074C72">
        <w:trPr>
          <w:trHeight w:hRule="exact" w:val="299"/>
        </w:trPr>
        <w:tc>
          <w:tcPr>
            <w:tcW w:w="2872" w:type="dxa"/>
            <w:vMerge w:val="restart"/>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党</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政</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管</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理</w:t>
            </w:r>
          </w:p>
          <w:p w:rsidR="00B23741" w:rsidRPr="00074C72" w:rsidRDefault="00B23741" w:rsidP="00EC332F">
            <w:pPr>
              <w:jc w:val="center"/>
              <w:rPr>
                <w:rFonts w:ascii="宋体" w:eastAsia="仿宋_GB2312" w:hAnsi="宋体"/>
                <w:kern w:val="0"/>
              </w:rPr>
            </w:pPr>
            <w:r w:rsidRPr="00074C72">
              <w:rPr>
                <w:rFonts w:ascii="宋体" w:eastAsia="仿宋_GB2312" w:hAnsi="宋体" w:cs="仿宋_GB2312" w:hint="eastAsia"/>
                <w:kern w:val="0"/>
              </w:rPr>
              <w:t>岗</w:t>
            </w: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三级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110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四级</w:t>
            </w:r>
            <w:r w:rsidRPr="00074C72">
              <w:rPr>
                <w:rFonts w:ascii="宋体" w:eastAsia="仿宋_GB2312" w:hAnsi="宋体" w:cs="宋体"/>
                <w:kern w:val="0"/>
              </w:rPr>
              <w:t>-</w:t>
            </w:r>
            <w:r w:rsidRPr="00074C72">
              <w:rPr>
                <w:rFonts w:ascii="宋体" w:eastAsia="仿宋_GB2312" w:hAnsi="宋体" w:cs="仿宋_GB2312" w:hint="eastAsia"/>
                <w:kern w:val="0"/>
              </w:rPr>
              <w:t>Ⅰ</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100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四级</w:t>
            </w:r>
            <w:r w:rsidRPr="00074C72">
              <w:rPr>
                <w:rFonts w:ascii="宋体" w:eastAsia="仿宋_GB2312" w:hAnsi="宋体" w:cs="宋体"/>
                <w:kern w:val="0"/>
              </w:rPr>
              <w:t>-</w:t>
            </w:r>
            <w:r w:rsidRPr="00074C72">
              <w:rPr>
                <w:rFonts w:ascii="宋体" w:eastAsia="仿宋_GB2312" w:hAnsi="宋体" w:cs="仿宋_GB2312" w:hint="eastAsia"/>
                <w:kern w:val="0"/>
              </w:rPr>
              <w:t>Ⅱ</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90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五级</w:t>
            </w:r>
            <w:r w:rsidRPr="00074C72">
              <w:rPr>
                <w:rFonts w:ascii="宋体" w:eastAsia="仿宋_GB2312" w:hAnsi="宋体" w:cs="宋体"/>
                <w:kern w:val="0"/>
              </w:rPr>
              <w:t>-</w:t>
            </w:r>
            <w:r w:rsidRPr="00074C72">
              <w:rPr>
                <w:rFonts w:ascii="宋体" w:eastAsia="仿宋_GB2312" w:hAnsi="宋体" w:cs="仿宋_GB2312" w:hint="eastAsia"/>
                <w:kern w:val="0"/>
              </w:rPr>
              <w:t>Ⅰ</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80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五级</w:t>
            </w:r>
            <w:r w:rsidRPr="00074C72">
              <w:rPr>
                <w:rFonts w:ascii="宋体" w:eastAsia="仿宋_GB2312" w:hAnsi="宋体" w:cs="宋体"/>
                <w:kern w:val="0"/>
              </w:rPr>
              <w:t>-</w:t>
            </w:r>
            <w:r w:rsidRPr="00074C72">
              <w:rPr>
                <w:rFonts w:ascii="宋体" w:eastAsia="仿宋_GB2312" w:hAnsi="宋体" w:cs="仿宋_GB2312" w:hint="eastAsia"/>
                <w:kern w:val="0"/>
              </w:rPr>
              <w:t>Ⅱ</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70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五级</w:t>
            </w:r>
            <w:r w:rsidRPr="00074C72">
              <w:rPr>
                <w:rFonts w:ascii="宋体" w:eastAsia="仿宋_GB2312" w:hAnsi="宋体" w:cs="宋体"/>
                <w:kern w:val="0"/>
              </w:rPr>
              <w:t>-</w:t>
            </w:r>
            <w:r w:rsidRPr="00074C72">
              <w:rPr>
                <w:rFonts w:ascii="宋体" w:eastAsia="仿宋_GB2312" w:hAnsi="宋体" w:cs="仿宋_GB2312" w:hint="eastAsia"/>
                <w:kern w:val="0"/>
              </w:rPr>
              <w:t>Ⅲ</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61</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六级</w:t>
            </w:r>
            <w:r w:rsidRPr="00074C72">
              <w:rPr>
                <w:rFonts w:ascii="宋体" w:eastAsia="仿宋_GB2312" w:hAnsi="宋体" w:cs="宋体"/>
                <w:kern w:val="0"/>
              </w:rPr>
              <w:t>-</w:t>
            </w:r>
            <w:r w:rsidRPr="00074C72">
              <w:rPr>
                <w:rFonts w:ascii="宋体" w:eastAsia="仿宋_GB2312" w:hAnsi="宋体" w:cs="仿宋_GB2312" w:hint="eastAsia"/>
                <w:kern w:val="0"/>
              </w:rPr>
              <w:t>Ⅰ</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55</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六级</w:t>
            </w:r>
            <w:r w:rsidRPr="00074C72">
              <w:rPr>
                <w:rFonts w:ascii="宋体" w:eastAsia="仿宋_GB2312" w:hAnsi="宋体" w:cs="宋体"/>
                <w:kern w:val="0"/>
              </w:rPr>
              <w:t>-</w:t>
            </w:r>
            <w:r w:rsidRPr="00074C72">
              <w:rPr>
                <w:rFonts w:ascii="宋体" w:eastAsia="仿宋_GB2312" w:hAnsi="宋体" w:cs="仿宋_GB2312" w:hint="eastAsia"/>
                <w:kern w:val="0"/>
              </w:rPr>
              <w:t>Ⅱ</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50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六级</w:t>
            </w:r>
            <w:r w:rsidRPr="00074C72">
              <w:rPr>
                <w:rFonts w:ascii="宋体" w:eastAsia="仿宋_GB2312" w:hAnsi="宋体" w:cs="宋体"/>
                <w:kern w:val="0"/>
              </w:rPr>
              <w:t>-</w:t>
            </w:r>
            <w:r w:rsidRPr="00074C72">
              <w:rPr>
                <w:rFonts w:ascii="宋体" w:eastAsia="仿宋_GB2312" w:hAnsi="宋体" w:cs="仿宋_GB2312" w:hint="eastAsia"/>
                <w:kern w:val="0"/>
              </w:rPr>
              <w:t>Ⅲ</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45</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七级</w:t>
            </w:r>
            <w:r w:rsidRPr="00074C72">
              <w:rPr>
                <w:rFonts w:ascii="宋体" w:eastAsia="仿宋_GB2312" w:hAnsi="宋体" w:cs="宋体"/>
                <w:kern w:val="0"/>
              </w:rPr>
              <w:t>-</w:t>
            </w:r>
            <w:r w:rsidRPr="00074C72">
              <w:rPr>
                <w:rFonts w:ascii="宋体" w:eastAsia="仿宋_GB2312" w:hAnsi="宋体" w:cs="仿宋_GB2312" w:hint="eastAsia"/>
                <w:kern w:val="0"/>
              </w:rPr>
              <w:t>Ⅰ</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七级</w:t>
            </w:r>
            <w:r w:rsidRPr="00074C72">
              <w:rPr>
                <w:rFonts w:ascii="宋体" w:eastAsia="仿宋_GB2312" w:hAnsi="宋体" w:cs="宋体"/>
                <w:kern w:val="0"/>
              </w:rPr>
              <w:t>-</w:t>
            </w:r>
            <w:r w:rsidRPr="00074C72">
              <w:rPr>
                <w:rFonts w:ascii="宋体" w:eastAsia="仿宋_GB2312" w:hAnsi="宋体" w:cs="仿宋_GB2312" w:hint="eastAsia"/>
                <w:kern w:val="0"/>
              </w:rPr>
              <w:t>Ⅱ</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35</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right w:val="single" w:sz="4" w:space="0" w:color="auto"/>
            </w:tcBorders>
            <w:vAlign w:val="center"/>
          </w:tcPr>
          <w:p w:rsidR="00B23741" w:rsidRPr="00074C72" w:rsidRDefault="00B23741" w:rsidP="00EC332F">
            <w:pPr>
              <w:jc w:val="center"/>
              <w:rPr>
                <w:rFonts w:ascii="宋体" w:eastAsia="仿宋_GB2312" w:hAnsi="宋体"/>
                <w:kern w:val="0"/>
              </w:rPr>
            </w:pPr>
            <w:r w:rsidRPr="00074C72">
              <w:rPr>
                <w:rFonts w:ascii="宋体" w:eastAsia="仿宋_GB2312" w:hAnsi="宋体" w:cs="仿宋_GB2312" w:hint="eastAsia"/>
                <w:kern w:val="0"/>
              </w:rPr>
              <w:t>八级</w:t>
            </w:r>
          </w:p>
        </w:tc>
        <w:tc>
          <w:tcPr>
            <w:tcW w:w="2674" w:type="dxa"/>
            <w:tcBorders>
              <w:top w:val="single" w:sz="4" w:space="0" w:color="auto"/>
              <w:left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九级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27</w:t>
            </w:r>
          </w:p>
        </w:tc>
      </w:tr>
      <w:tr w:rsidR="00B23741" w:rsidRPr="00074C72">
        <w:trPr>
          <w:trHeight w:hRule="exact" w:val="299"/>
        </w:trPr>
        <w:tc>
          <w:tcPr>
            <w:tcW w:w="2872" w:type="dxa"/>
            <w:vMerge/>
            <w:tcBorders>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noWrap/>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20</w:t>
            </w:r>
          </w:p>
        </w:tc>
      </w:tr>
      <w:tr w:rsidR="00B23741" w:rsidRPr="00074C72">
        <w:trPr>
          <w:trHeight w:hRule="exact" w:val="299"/>
        </w:trPr>
        <w:tc>
          <w:tcPr>
            <w:tcW w:w="2872" w:type="dxa"/>
            <w:vMerge w:val="restart"/>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其</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他</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专</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业</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技</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术</w:t>
            </w:r>
          </w:p>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岗</w:t>
            </w: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三级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60</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四级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55</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五级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45</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六级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41</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七级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37</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八级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33</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九级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31</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29</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十一级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23</w:t>
            </w:r>
          </w:p>
        </w:tc>
      </w:tr>
      <w:tr w:rsidR="00B23741" w:rsidRPr="00074C72">
        <w:trPr>
          <w:trHeight w:hRule="exact" w:val="299"/>
        </w:trPr>
        <w:tc>
          <w:tcPr>
            <w:tcW w:w="2872" w:type="dxa"/>
            <w:vMerge/>
            <w:tcBorders>
              <w:top w:val="nil"/>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十二级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20</w:t>
            </w:r>
          </w:p>
        </w:tc>
      </w:tr>
      <w:tr w:rsidR="00B23741" w:rsidRPr="00074C72">
        <w:trPr>
          <w:trHeight w:hRule="exact" w:val="299"/>
        </w:trPr>
        <w:tc>
          <w:tcPr>
            <w:tcW w:w="2872" w:type="dxa"/>
            <w:vMerge/>
            <w:tcBorders>
              <w:top w:val="nil"/>
              <w:left w:val="single" w:sz="4" w:space="0" w:color="auto"/>
              <w:bottom w:val="nil"/>
              <w:right w:val="single" w:sz="4" w:space="0" w:color="auto"/>
            </w:tcBorders>
            <w:vAlign w:val="center"/>
          </w:tcPr>
          <w:p w:rsidR="00B23741" w:rsidRPr="00074C72" w:rsidRDefault="00B23741" w:rsidP="00EC332F">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EC332F">
            <w:pPr>
              <w:widowControl/>
              <w:jc w:val="center"/>
              <w:rPr>
                <w:rFonts w:ascii="宋体" w:eastAsia="仿宋_GB2312" w:hAnsi="宋体"/>
                <w:kern w:val="0"/>
              </w:rPr>
            </w:pPr>
            <w:r w:rsidRPr="00074C72">
              <w:rPr>
                <w:rFonts w:ascii="宋体" w:eastAsia="仿宋_GB2312" w:hAnsi="宋体" w:cs="仿宋_GB2312" w:hint="eastAsia"/>
                <w:kern w:val="0"/>
              </w:rPr>
              <w:t>十三级</w:t>
            </w:r>
          </w:p>
        </w:tc>
        <w:tc>
          <w:tcPr>
            <w:tcW w:w="267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widowControl/>
              <w:jc w:val="center"/>
              <w:rPr>
                <w:rFonts w:ascii="宋体" w:eastAsia="仿宋" w:hAnsi="宋体" w:cs="宋体"/>
                <w:kern w:val="0"/>
              </w:rPr>
            </w:pPr>
            <w:r w:rsidRPr="00074C72">
              <w:rPr>
                <w:rFonts w:ascii="宋体" w:eastAsia="仿宋" w:hAnsi="宋体" w:cs="宋体"/>
                <w:kern w:val="0"/>
              </w:rPr>
              <w:t>17</w:t>
            </w:r>
          </w:p>
        </w:tc>
      </w:tr>
      <w:tr w:rsidR="00B23741" w:rsidRPr="00074C72">
        <w:trPr>
          <w:trHeight w:hRule="exact" w:val="299"/>
        </w:trPr>
        <w:tc>
          <w:tcPr>
            <w:tcW w:w="2872" w:type="dxa"/>
            <w:vMerge w:val="restart"/>
            <w:tcBorders>
              <w:top w:val="nil"/>
              <w:left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sidRPr="00074C72">
              <w:rPr>
                <w:rFonts w:ascii="宋体" w:eastAsia="仿宋_GB2312" w:hAnsi="宋体" w:cs="仿宋_GB2312" w:hint="eastAsia"/>
                <w:kern w:val="0"/>
              </w:rPr>
              <w:t>工</w:t>
            </w:r>
          </w:p>
          <w:p w:rsidR="00B23741" w:rsidRPr="00074C72" w:rsidRDefault="00B23741" w:rsidP="00234A9B">
            <w:pPr>
              <w:widowControl/>
              <w:jc w:val="center"/>
              <w:rPr>
                <w:rFonts w:ascii="宋体" w:eastAsia="仿宋_GB2312" w:hAnsi="宋体"/>
                <w:kern w:val="0"/>
              </w:rPr>
            </w:pPr>
            <w:r w:rsidRPr="00074C72">
              <w:rPr>
                <w:rFonts w:ascii="宋体" w:eastAsia="仿宋_GB2312" w:hAnsi="宋体" w:cs="仿宋_GB2312" w:hint="eastAsia"/>
                <w:kern w:val="0"/>
              </w:rPr>
              <w:t>勤</w:t>
            </w:r>
          </w:p>
          <w:p w:rsidR="00B23741" w:rsidRPr="00074C72" w:rsidRDefault="00B23741" w:rsidP="00234A9B">
            <w:pPr>
              <w:widowControl/>
              <w:jc w:val="center"/>
              <w:rPr>
                <w:rFonts w:ascii="宋体" w:eastAsia="仿宋_GB2312" w:hAnsi="宋体"/>
                <w:kern w:val="0"/>
              </w:rPr>
            </w:pPr>
            <w:r w:rsidRPr="00074C72">
              <w:rPr>
                <w:rFonts w:ascii="宋体" w:eastAsia="仿宋_GB2312" w:hAnsi="宋体" w:cs="仿宋_GB2312" w:hint="eastAsia"/>
                <w:kern w:val="0"/>
              </w:rPr>
              <w:t>技</w:t>
            </w:r>
          </w:p>
          <w:p w:rsidR="00B23741" w:rsidRPr="00074C72" w:rsidRDefault="00B23741" w:rsidP="00234A9B">
            <w:pPr>
              <w:widowControl/>
              <w:jc w:val="center"/>
              <w:rPr>
                <w:rFonts w:ascii="宋体" w:eastAsia="仿宋_GB2312" w:hAnsi="宋体"/>
                <w:kern w:val="0"/>
              </w:rPr>
            </w:pPr>
            <w:r w:rsidRPr="00074C72">
              <w:rPr>
                <w:rFonts w:ascii="宋体" w:eastAsia="仿宋_GB2312" w:hAnsi="宋体" w:cs="仿宋_GB2312" w:hint="eastAsia"/>
                <w:kern w:val="0"/>
              </w:rPr>
              <w:t>能</w:t>
            </w:r>
          </w:p>
          <w:p w:rsidR="00B23741" w:rsidRPr="00074C72" w:rsidRDefault="00B23741" w:rsidP="00234A9B">
            <w:pPr>
              <w:widowControl/>
              <w:jc w:val="center"/>
              <w:rPr>
                <w:rFonts w:ascii="宋体" w:eastAsia="仿宋_GB2312" w:hAnsi="宋体"/>
                <w:kern w:val="0"/>
              </w:rPr>
            </w:pPr>
            <w:r w:rsidRPr="00074C72">
              <w:rPr>
                <w:rFonts w:ascii="宋体" w:eastAsia="仿宋_GB2312" w:hAnsi="宋体" w:cs="仿宋_GB2312" w:hint="eastAsia"/>
                <w:kern w:val="0"/>
              </w:rPr>
              <w:t>岗</w:t>
            </w: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Pr>
                <w:rFonts w:ascii="宋体" w:eastAsia="仿宋_GB2312" w:hAnsi="宋体" w:cs="仿宋_GB2312" w:hint="eastAsia"/>
                <w:kern w:val="0"/>
              </w:rPr>
              <w:t>一级</w:t>
            </w:r>
          </w:p>
        </w:tc>
        <w:tc>
          <w:tcPr>
            <w:tcW w:w="2674" w:type="dxa"/>
            <w:tcBorders>
              <w:top w:val="single" w:sz="4" w:space="0" w:color="auto"/>
              <w:left w:val="single" w:sz="4" w:space="0" w:color="auto"/>
              <w:bottom w:val="single" w:sz="4" w:space="0" w:color="auto"/>
              <w:right w:val="single" w:sz="4" w:space="0" w:color="auto"/>
            </w:tcBorders>
          </w:tcPr>
          <w:p w:rsidR="00B23741" w:rsidRPr="00074C72" w:rsidRDefault="00B23741" w:rsidP="00234A9B">
            <w:pPr>
              <w:widowControl/>
              <w:jc w:val="center"/>
              <w:rPr>
                <w:rFonts w:ascii="宋体" w:eastAsia="仿宋" w:hAnsi="宋体" w:cs="宋体"/>
                <w:kern w:val="0"/>
              </w:rPr>
            </w:pPr>
            <w:r w:rsidRPr="00074C72">
              <w:rPr>
                <w:rFonts w:ascii="宋体" w:eastAsia="仿宋" w:hAnsi="宋体" w:cs="宋体"/>
                <w:kern w:val="0"/>
              </w:rPr>
              <w:t>30</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Pr>
                <w:rFonts w:ascii="宋体" w:eastAsia="仿宋_GB2312" w:hAnsi="宋体" w:cs="仿宋_GB2312" w:hint="eastAsia"/>
                <w:kern w:val="0"/>
              </w:rPr>
              <w:t>二级</w:t>
            </w:r>
          </w:p>
        </w:tc>
        <w:tc>
          <w:tcPr>
            <w:tcW w:w="2674" w:type="dxa"/>
            <w:tcBorders>
              <w:top w:val="single" w:sz="4" w:space="0" w:color="auto"/>
              <w:left w:val="single" w:sz="4" w:space="0" w:color="auto"/>
              <w:bottom w:val="single" w:sz="4" w:space="0" w:color="auto"/>
              <w:right w:val="single" w:sz="4" w:space="0" w:color="auto"/>
            </w:tcBorders>
          </w:tcPr>
          <w:p w:rsidR="00B23741" w:rsidRPr="00074C72" w:rsidRDefault="00B23741" w:rsidP="00234A9B">
            <w:pPr>
              <w:widowControl/>
              <w:jc w:val="center"/>
              <w:rPr>
                <w:rFonts w:ascii="宋体" w:eastAsia="仿宋" w:hAnsi="宋体" w:cs="宋体"/>
                <w:kern w:val="0"/>
              </w:rPr>
            </w:pPr>
            <w:r w:rsidRPr="00074C72">
              <w:rPr>
                <w:rFonts w:ascii="宋体" w:eastAsia="仿宋" w:hAnsi="宋体" w:cs="宋体"/>
                <w:kern w:val="0"/>
              </w:rPr>
              <w:t>23</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Pr>
                <w:rFonts w:ascii="宋体" w:eastAsia="仿宋_GB2312" w:hAnsi="宋体" w:cs="仿宋_GB2312" w:hint="eastAsia"/>
                <w:kern w:val="0"/>
              </w:rPr>
              <w:t>三级</w:t>
            </w:r>
          </w:p>
        </w:tc>
        <w:tc>
          <w:tcPr>
            <w:tcW w:w="2674" w:type="dxa"/>
            <w:tcBorders>
              <w:top w:val="single" w:sz="4" w:space="0" w:color="auto"/>
              <w:left w:val="single" w:sz="4" w:space="0" w:color="auto"/>
              <w:bottom w:val="single" w:sz="4" w:space="0" w:color="auto"/>
              <w:right w:val="single" w:sz="4" w:space="0" w:color="auto"/>
            </w:tcBorders>
          </w:tcPr>
          <w:p w:rsidR="00B23741" w:rsidRPr="00074C72" w:rsidRDefault="00B23741" w:rsidP="00234A9B">
            <w:pPr>
              <w:widowControl/>
              <w:jc w:val="center"/>
              <w:rPr>
                <w:rFonts w:ascii="宋体" w:eastAsia="仿宋" w:hAnsi="宋体" w:cs="宋体"/>
                <w:kern w:val="0"/>
              </w:rPr>
            </w:pPr>
            <w:r w:rsidRPr="00074C72">
              <w:rPr>
                <w:rFonts w:ascii="宋体" w:eastAsia="仿宋" w:hAnsi="宋体" w:cs="宋体"/>
                <w:kern w:val="0"/>
              </w:rPr>
              <w:t>17</w:t>
            </w:r>
          </w:p>
        </w:tc>
      </w:tr>
      <w:tr w:rsidR="00B23741" w:rsidRPr="00074C72">
        <w:trPr>
          <w:trHeight w:hRule="exact" w:val="299"/>
        </w:trPr>
        <w:tc>
          <w:tcPr>
            <w:tcW w:w="2872" w:type="dxa"/>
            <w:vMerge/>
            <w:tcBorders>
              <w:left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Pr>
                <w:rFonts w:ascii="宋体" w:eastAsia="仿宋_GB2312" w:hAnsi="宋体" w:cs="仿宋_GB2312" w:hint="eastAsia"/>
                <w:kern w:val="0"/>
              </w:rPr>
              <w:t>四级</w:t>
            </w:r>
          </w:p>
        </w:tc>
        <w:tc>
          <w:tcPr>
            <w:tcW w:w="2674" w:type="dxa"/>
            <w:tcBorders>
              <w:top w:val="single" w:sz="4" w:space="0" w:color="auto"/>
              <w:left w:val="single" w:sz="4" w:space="0" w:color="auto"/>
              <w:bottom w:val="single" w:sz="4" w:space="0" w:color="auto"/>
              <w:right w:val="single" w:sz="4" w:space="0" w:color="auto"/>
            </w:tcBorders>
          </w:tcPr>
          <w:p w:rsidR="00B23741" w:rsidRPr="00074C72" w:rsidRDefault="00B23741" w:rsidP="00234A9B">
            <w:pPr>
              <w:widowControl/>
              <w:jc w:val="center"/>
              <w:rPr>
                <w:rFonts w:ascii="宋体" w:eastAsia="仿宋" w:hAnsi="宋体" w:cs="宋体"/>
                <w:kern w:val="0"/>
              </w:rPr>
            </w:pPr>
            <w:r w:rsidRPr="00074C72">
              <w:rPr>
                <w:rFonts w:ascii="宋体" w:eastAsia="仿宋" w:hAnsi="宋体" w:cs="宋体"/>
                <w:kern w:val="0"/>
              </w:rPr>
              <w:t>14</w:t>
            </w:r>
          </w:p>
        </w:tc>
      </w:tr>
      <w:tr w:rsidR="00B23741" w:rsidRPr="00074C72">
        <w:trPr>
          <w:trHeight w:hRule="exact" w:val="299"/>
        </w:trPr>
        <w:tc>
          <w:tcPr>
            <w:tcW w:w="2872" w:type="dxa"/>
            <w:vMerge/>
            <w:tcBorders>
              <w:left w:val="single" w:sz="4" w:space="0" w:color="auto"/>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p>
        </w:tc>
        <w:tc>
          <w:tcPr>
            <w:tcW w:w="2614" w:type="dxa"/>
            <w:tcBorders>
              <w:top w:val="single" w:sz="4" w:space="0" w:color="auto"/>
              <w:left w:val="nil"/>
              <w:bottom w:val="single" w:sz="4" w:space="0" w:color="auto"/>
              <w:right w:val="single" w:sz="4" w:space="0" w:color="auto"/>
            </w:tcBorders>
            <w:vAlign w:val="center"/>
          </w:tcPr>
          <w:p w:rsidR="00B23741" w:rsidRPr="00074C72" w:rsidRDefault="00B23741" w:rsidP="00234A9B">
            <w:pPr>
              <w:widowControl/>
              <w:jc w:val="center"/>
              <w:rPr>
                <w:rFonts w:ascii="宋体" w:eastAsia="仿宋_GB2312" w:hAnsi="宋体"/>
                <w:kern w:val="0"/>
              </w:rPr>
            </w:pPr>
            <w:r>
              <w:rPr>
                <w:rFonts w:ascii="宋体" w:eastAsia="仿宋_GB2312" w:hAnsi="宋体" w:cs="仿宋_GB2312" w:hint="eastAsia"/>
                <w:kern w:val="0"/>
              </w:rPr>
              <w:t>五级</w:t>
            </w:r>
          </w:p>
        </w:tc>
        <w:tc>
          <w:tcPr>
            <w:tcW w:w="2674" w:type="dxa"/>
            <w:tcBorders>
              <w:top w:val="single" w:sz="4" w:space="0" w:color="auto"/>
              <w:left w:val="single" w:sz="4" w:space="0" w:color="auto"/>
              <w:bottom w:val="single" w:sz="4" w:space="0" w:color="auto"/>
              <w:right w:val="single" w:sz="4" w:space="0" w:color="auto"/>
            </w:tcBorders>
          </w:tcPr>
          <w:p w:rsidR="00B23741" w:rsidRPr="00074C72" w:rsidRDefault="00B23741" w:rsidP="00234A9B">
            <w:pPr>
              <w:widowControl/>
              <w:spacing w:line="336" w:lineRule="auto"/>
              <w:jc w:val="center"/>
              <w:rPr>
                <w:rFonts w:ascii="宋体" w:eastAsia="仿宋" w:hAnsi="宋体" w:cs="宋体"/>
                <w:kern w:val="0"/>
              </w:rPr>
            </w:pPr>
            <w:r w:rsidRPr="00074C72">
              <w:rPr>
                <w:rFonts w:ascii="宋体" w:eastAsia="仿宋" w:hAnsi="宋体" w:cs="宋体"/>
                <w:kern w:val="0"/>
              </w:rPr>
              <w:t>12</w:t>
            </w:r>
          </w:p>
        </w:tc>
      </w:tr>
    </w:tbl>
    <w:p w:rsidR="00B23741" w:rsidRDefault="00B23741" w:rsidP="00EC332F">
      <w:pPr>
        <w:widowControl/>
        <w:jc w:val="center"/>
        <w:rPr>
          <w:rFonts w:ascii="宋体" w:eastAsia="仿宋_GB2312" w:hAnsi="宋体"/>
          <w:kern w:val="0"/>
        </w:rPr>
        <w:sectPr w:rsidR="00B23741" w:rsidSect="00234A9B">
          <w:pgSz w:w="11906" w:h="16838" w:code="9"/>
          <w:pgMar w:top="1418" w:right="1474" w:bottom="1418" w:left="1588" w:header="851" w:footer="1134" w:gutter="0"/>
          <w:cols w:space="425"/>
          <w:docGrid w:linePitch="312"/>
        </w:sectPr>
      </w:pPr>
    </w:p>
    <w:p w:rsidR="00B23741" w:rsidRPr="00074C72" w:rsidRDefault="00B23741" w:rsidP="0082093F">
      <w:pPr>
        <w:tabs>
          <w:tab w:val="left" w:pos="0"/>
        </w:tabs>
        <w:adjustRightInd w:val="0"/>
        <w:snapToGrid w:val="0"/>
        <w:spacing w:line="336" w:lineRule="auto"/>
        <w:ind w:firstLineChars="200" w:firstLine="643"/>
        <w:jc w:val="left"/>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．激励性绩效</w:t>
      </w:r>
    </w:p>
    <w:p w:rsidR="00B23741" w:rsidRPr="00074C72" w:rsidRDefault="00B23741" w:rsidP="0082093F">
      <w:pPr>
        <w:tabs>
          <w:tab w:val="left" w:pos="0"/>
        </w:tabs>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激励性绩效用于鼓励教职工多出高层次、高水平成果，提升学校教学、科研水平及办学实力。激励性绩效奖励范围及标准见《河南理工大学高层次成果奖励办法》。</w:t>
      </w:r>
    </w:p>
    <w:p w:rsidR="00B23741" w:rsidRPr="00074C72" w:rsidRDefault="00B23741" w:rsidP="0082093F">
      <w:pPr>
        <w:adjustRightInd w:val="0"/>
        <w:snapToGrid w:val="0"/>
        <w:spacing w:line="336" w:lineRule="auto"/>
        <w:ind w:firstLineChars="200" w:firstLine="640"/>
        <w:rPr>
          <w:rFonts w:ascii="宋体" w:eastAsia="黑体" w:hAnsi="宋体"/>
          <w:sz w:val="32"/>
          <w:szCs w:val="32"/>
        </w:rPr>
      </w:pPr>
      <w:r w:rsidRPr="00074C72">
        <w:rPr>
          <w:rFonts w:ascii="宋体" w:eastAsia="黑体" w:hAnsi="宋体" w:cs="黑体" w:hint="eastAsia"/>
          <w:sz w:val="32"/>
          <w:szCs w:val="32"/>
        </w:rPr>
        <w:t>五、</w:t>
      </w:r>
      <w:r w:rsidRPr="00074C72">
        <w:rPr>
          <w:rFonts w:ascii="宋体" w:eastAsia="黑体" w:hAnsi="宋体" w:cs="黑体" w:hint="eastAsia"/>
          <w:b/>
          <w:bCs/>
          <w:sz w:val="32"/>
          <w:szCs w:val="32"/>
        </w:rPr>
        <w:t>薪酬经费的核拨</w:t>
      </w:r>
    </w:p>
    <w:p w:rsidR="00B23741" w:rsidRPr="00074C72" w:rsidRDefault="00B23741" w:rsidP="0082093F">
      <w:pPr>
        <w:tabs>
          <w:tab w:val="left" w:pos="0"/>
        </w:tabs>
        <w:adjustRightInd w:val="0"/>
        <w:snapToGrid w:val="0"/>
        <w:spacing w:line="336" w:lineRule="auto"/>
        <w:ind w:firstLineChars="196" w:firstLine="630"/>
        <w:jc w:val="left"/>
        <w:rPr>
          <w:rFonts w:ascii="宋体" w:eastAsia="楷体_GB2312" w:hAnsi="宋体"/>
          <w:b/>
          <w:bCs/>
          <w:kern w:val="0"/>
          <w:sz w:val="32"/>
          <w:szCs w:val="32"/>
        </w:rPr>
      </w:pPr>
      <w:r w:rsidRPr="00074C72">
        <w:rPr>
          <w:rFonts w:ascii="宋体" w:eastAsia="楷体_GB2312" w:hAnsi="宋体" w:cs="楷体_GB2312" w:hint="eastAsia"/>
          <w:b/>
          <w:bCs/>
          <w:kern w:val="0"/>
          <w:sz w:val="32"/>
          <w:szCs w:val="32"/>
        </w:rPr>
        <w:t>（一）教学学院薪酬经费核拨</w:t>
      </w:r>
    </w:p>
    <w:p w:rsidR="00B23741" w:rsidRPr="00074C72" w:rsidRDefault="00B23741" w:rsidP="0082093F">
      <w:pPr>
        <w:tabs>
          <w:tab w:val="left" w:pos="0"/>
        </w:tabs>
        <w:adjustRightInd w:val="0"/>
        <w:snapToGrid w:val="0"/>
        <w:spacing w:line="336" w:lineRule="auto"/>
        <w:ind w:firstLineChars="200" w:firstLine="643"/>
        <w:jc w:val="left"/>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．基本工资和基础性绩效工资</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按河南省批准聘任的岗位（</w:t>
      </w:r>
      <w:r w:rsidRPr="00074C72">
        <w:rPr>
          <w:rFonts w:ascii="宋体" w:eastAsia="仿宋_GB2312" w:hAnsi="宋体" w:cs="仿宋_GB2312" w:hint="eastAsia"/>
          <w:spacing w:val="-6"/>
          <w:kern w:val="0"/>
          <w:sz w:val="32"/>
          <w:szCs w:val="32"/>
        </w:rPr>
        <w:t>或享受同系列待遇岗位</w:t>
      </w:r>
      <w:r w:rsidRPr="00074C72">
        <w:rPr>
          <w:rFonts w:ascii="宋体" w:eastAsia="仿宋_GB2312" w:hAnsi="宋体" w:cs="仿宋_GB2312" w:hint="eastAsia"/>
          <w:kern w:val="0"/>
          <w:sz w:val="32"/>
          <w:szCs w:val="32"/>
        </w:rPr>
        <w:t>）及标准核拨。</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．奖励性绩效工资</w:t>
      </w:r>
    </w:p>
    <w:p w:rsidR="00B23741" w:rsidRPr="00074C72" w:rsidRDefault="00B23741" w:rsidP="0082093F">
      <w:pPr>
        <w:adjustRightInd w:val="0"/>
        <w:snapToGrid w:val="0"/>
        <w:spacing w:line="336" w:lineRule="auto"/>
        <w:ind w:firstLineChars="200" w:firstLine="651"/>
        <w:rPr>
          <w:rFonts w:ascii="宋体" w:eastAsia="仿宋_GB2312" w:hAnsi="宋体"/>
          <w:b/>
          <w:bCs/>
          <w:spacing w:val="2"/>
          <w:kern w:val="0"/>
          <w:sz w:val="32"/>
          <w:szCs w:val="32"/>
        </w:rPr>
      </w:pPr>
      <w:r w:rsidRPr="00074C72">
        <w:rPr>
          <w:rFonts w:ascii="宋体" w:eastAsia="仿宋_GB2312" w:hAnsi="宋体" w:cs="仿宋_GB2312" w:hint="eastAsia"/>
          <w:b/>
          <w:bCs/>
          <w:spacing w:val="2"/>
          <w:kern w:val="0"/>
          <w:sz w:val="32"/>
          <w:szCs w:val="32"/>
        </w:rPr>
        <w:t>（</w:t>
      </w:r>
      <w:r w:rsidRPr="00074C72">
        <w:rPr>
          <w:rFonts w:ascii="宋体" w:eastAsia="仿宋_GB2312" w:hAnsi="宋体" w:cs="宋体"/>
          <w:b/>
          <w:bCs/>
          <w:spacing w:val="2"/>
          <w:kern w:val="0"/>
          <w:sz w:val="32"/>
          <w:szCs w:val="32"/>
        </w:rPr>
        <w:t>1</w:t>
      </w:r>
      <w:r w:rsidRPr="00074C72">
        <w:rPr>
          <w:rFonts w:ascii="宋体" w:eastAsia="仿宋_GB2312" w:hAnsi="宋体" w:cs="仿宋_GB2312" w:hint="eastAsia"/>
          <w:b/>
          <w:bCs/>
          <w:spacing w:val="2"/>
          <w:kern w:val="0"/>
          <w:sz w:val="32"/>
          <w:szCs w:val="32"/>
        </w:rPr>
        <w:t>）岗位履职绩效</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按额定的岗位任务、岗位数量及岗位履职绩效标准及岗位履职情况进行核算，由学院自主分配。</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宋体"/>
          <w:spacing w:val="2"/>
          <w:kern w:val="0"/>
          <w:sz w:val="32"/>
          <w:szCs w:val="32"/>
        </w:rPr>
        <w:t>1</w:t>
      </w:r>
      <w:r w:rsidRPr="00074C72">
        <w:rPr>
          <w:rFonts w:ascii="宋体" w:eastAsia="仿宋_GB2312" w:hAnsi="宋体" w:cs="仿宋_GB2312" w:hint="eastAsia"/>
          <w:spacing w:val="2"/>
          <w:kern w:val="0"/>
          <w:sz w:val="32"/>
          <w:szCs w:val="32"/>
        </w:rPr>
        <w:t>）教学科研人员</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①完成额定任务时，全额核拨岗位履职绩效。</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position w:val="-26"/>
          <w:sz w:val="32"/>
          <w:szCs w:val="32"/>
        </w:rPr>
      </w:pPr>
      <w:r w:rsidRPr="00074C72">
        <w:rPr>
          <w:rFonts w:ascii="宋体" w:eastAsia="仿宋_GB2312" w:hAnsi="宋体" w:cs="仿宋_GB2312" w:hint="eastAsia"/>
          <w:spacing w:val="2"/>
          <w:kern w:val="0"/>
          <w:sz w:val="32"/>
          <w:szCs w:val="32"/>
        </w:rPr>
        <w:t>②完不成额定任务时，按实际完成比例核拨。</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position w:val="-26"/>
          <w:sz w:val="32"/>
          <w:szCs w:val="32"/>
        </w:rPr>
      </w:pPr>
      <w:r w:rsidRPr="00074C72">
        <w:rPr>
          <w:rFonts w:ascii="宋体" w:eastAsia="仿宋_GB2312" w:hAnsi="宋体" w:cs="宋体"/>
          <w:spacing w:val="2"/>
          <w:kern w:val="0"/>
          <w:position w:val="-26"/>
          <w:sz w:val="32"/>
          <w:szCs w:val="32"/>
        </w:rPr>
        <w:t>2</w:t>
      </w:r>
      <w:r w:rsidRPr="00074C72">
        <w:rPr>
          <w:rFonts w:ascii="宋体" w:eastAsia="仿宋_GB2312" w:hAnsi="宋体" w:cs="仿宋_GB2312" w:hint="eastAsia"/>
          <w:spacing w:val="2"/>
          <w:kern w:val="0"/>
          <w:position w:val="-26"/>
          <w:sz w:val="32"/>
          <w:szCs w:val="32"/>
        </w:rPr>
        <w:t>）其他人员：按其对应的岗位履职绩效标准核拨。</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）日常工作中出现差错和失误的，由学校研究后扣发一定比例的岗位履职绩效。具体办法由相关职能部门制定。</w:t>
      </w:r>
    </w:p>
    <w:p w:rsidR="00B23741" w:rsidRPr="00074C72" w:rsidRDefault="00B23741" w:rsidP="0082093F">
      <w:pPr>
        <w:tabs>
          <w:tab w:val="left" w:pos="0"/>
        </w:tabs>
        <w:adjustRightInd w:val="0"/>
        <w:snapToGrid w:val="0"/>
        <w:spacing w:line="336" w:lineRule="auto"/>
        <w:ind w:firstLineChars="199" w:firstLine="647"/>
        <w:jc w:val="left"/>
        <w:rPr>
          <w:rFonts w:ascii="宋体" w:eastAsia="仿宋_GB2312" w:hAnsi="宋体"/>
          <w:b/>
          <w:bCs/>
          <w:spacing w:val="2"/>
          <w:kern w:val="0"/>
          <w:sz w:val="32"/>
          <w:szCs w:val="32"/>
        </w:rPr>
      </w:pPr>
      <w:r w:rsidRPr="00074C72">
        <w:rPr>
          <w:rFonts w:ascii="宋体" w:eastAsia="仿宋_GB2312" w:hAnsi="宋体" w:cs="仿宋_GB2312" w:hint="eastAsia"/>
          <w:b/>
          <w:bCs/>
          <w:spacing w:val="2"/>
          <w:kern w:val="0"/>
          <w:sz w:val="32"/>
          <w:szCs w:val="32"/>
        </w:rPr>
        <w:t>（</w:t>
      </w:r>
      <w:r w:rsidRPr="00074C72">
        <w:rPr>
          <w:rFonts w:ascii="宋体" w:eastAsia="仿宋_GB2312" w:hAnsi="宋体" w:cs="宋体"/>
          <w:b/>
          <w:bCs/>
          <w:spacing w:val="2"/>
          <w:kern w:val="0"/>
          <w:sz w:val="32"/>
          <w:szCs w:val="32"/>
        </w:rPr>
        <w:t>2</w:t>
      </w:r>
      <w:r w:rsidRPr="00074C72">
        <w:rPr>
          <w:rFonts w:ascii="宋体" w:eastAsia="仿宋_GB2312" w:hAnsi="宋体" w:cs="仿宋_GB2312" w:hint="eastAsia"/>
          <w:b/>
          <w:bCs/>
          <w:spacing w:val="2"/>
          <w:kern w:val="0"/>
          <w:sz w:val="32"/>
          <w:szCs w:val="32"/>
        </w:rPr>
        <w:t>）竞争性绩效</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竞争性绩效实行两级奖励，第一级奖励为竞争性绩效一，奖励超过额定任务</w:t>
      </w:r>
      <w:r w:rsidRPr="00074C72">
        <w:rPr>
          <w:rFonts w:ascii="宋体" w:eastAsia="仿宋_GB2312" w:hAnsi="宋体" w:cs="宋体"/>
          <w:spacing w:val="2"/>
          <w:kern w:val="0"/>
          <w:sz w:val="32"/>
          <w:szCs w:val="32"/>
        </w:rPr>
        <w:t>20%</w:t>
      </w:r>
      <w:r w:rsidRPr="00074C72">
        <w:rPr>
          <w:rFonts w:ascii="宋体" w:eastAsia="仿宋_GB2312" w:hAnsi="宋体" w:cs="仿宋_GB2312" w:hint="eastAsia"/>
          <w:spacing w:val="2"/>
          <w:kern w:val="0"/>
          <w:sz w:val="32"/>
          <w:szCs w:val="32"/>
        </w:rPr>
        <w:t>以内部分；第二级奖励为竞争性绩效二，奖励超过额定任务</w:t>
      </w:r>
      <w:r w:rsidRPr="00074C72">
        <w:rPr>
          <w:rFonts w:ascii="宋体" w:eastAsia="仿宋_GB2312" w:hAnsi="宋体" w:cs="宋体"/>
          <w:spacing w:val="2"/>
          <w:kern w:val="0"/>
          <w:sz w:val="32"/>
          <w:szCs w:val="32"/>
        </w:rPr>
        <w:t>20%</w:t>
      </w:r>
      <w:r w:rsidRPr="00074C72">
        <w:rPr>
          <w:rFonts w:ascii="宋体" w:eastAsia="仿宋_GB2312" w:hAnsi="宋体" w:cs="仿宋_GB2312" w:hint="eastAsia"/>
          <w:spacing w:val="2"/>
          <w:kern w:val="0"/>
          <w:sz w:val="32"/>
          <w:szCs w:val="32"/>
        </w:rPr>
        <w:t>以上部分。</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spacing w:val="2"/>
          <w:kern w:val="0"/>
          <w:sz w:val="32"/>
          <w:szCs w:val="32"/>
        </w:rPr>
      </w:pPr>
      <w:r w:rsidRPr="00074C72">
        <w:rPr>
          <w:rFonts w:ascii="宋体" w:eastAsia="仿宋_GB2312" w:hAnsi="宋体" w:cs="宋体"/>
          <w:spacing w:val="2"/>
          <w:kern w:val="0"/>
          <w:sz w:val="32"/>
          <w:szCs w:val="32"/>
        </w:rPr>
        <w:t>1</w:t>
      </w:r>
      <w:r w:rsidRPr="00074C72">
        <w:rPr>
          <w:rFonts w:ascii="宋体" w:eastAsia="仿宋_GB2312" w:hAnsi="宋体" w:cs="仿宋_GB2312" w:hint="eastAsia"/>
          <w:spacing w:val="2"/>
          <w:kern w:val="0"/>
          <w:sz w:val="32"/>
          <w:szCs w:val="32"/>
        </w:rPr>
        <w:t>）竞争性绩效一</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sz w:val="32"/>
          <w:szCs w:val="32"/>
        </w:rPr>
      </w:pPr>
      <w:r w:rsidRPr="00074C72">
        <w:rPr>
          <w:rFonts w:ascii="宋体" w:eastAsia="仿宋_GB2312" w:hAnsi="宋体" w:cs="仿宋_GB2312" w:hint="eastAsia"/>
          <w:spacing w:val="2"/>
          <w:kern w:val="0"/>
          <w:sz w:val="32"/>
          <w:szCs w:val="32"/>
        </w:rPr>
        <w:t>①教学科研人员：学校根据财力确定年度竞争性绩效一经费总量，学院完成额定任务时，</w:t>
      </w:r>
      <w:r w:rsidRPr="00074C72">
        <w:rPr>
          <w:rFonts w:ascii="宋体" w:eastAsia="仿宋_GB2312" w:hAnsi="宋体" w:cs="仿宋_GB2312" w:hint="eastAsia"/>
          <w:sz w:val="32"/>
          <w:szCs w:val="32"/>
        </w:rPr>
        <w:t>先将总量的</w:t>
      </w:r>
      <w:r w:rsidRPr="00074C72">
        <w:rPr>
          <w:rFonts w:ascii="宋体" w:eastAsia="仿宋_GB2312" w:hAnsi="宋体" w:cs="宋体"/>
          <w:sz w:val="32"/>
          <w:szCs w:val="32"/>
        </w:rPr>
        <w:t>1/3</w:t>
      </w:r>
      <w:r w:rsidRPr="00074C72">
        <w:rPr>
          <w:rFonts w:ascii="宋体" w:eastAsia="仿宋_GB2312" w:hAnsi="宋体" w:cs="仿宋_GB2312" w:hint="eastAsia"/>
          <w:sz w:val="32"/>
          <w:szCs w:val="32"/>
        </w:rPr>
        <w:t>经费核拨至学院，剩余部分根据学院</w:t>
      </w:r>
      <w:r w:rsidRPr="00074C72">
        <w:rPr>
          <w:rFonts w:ascii="宋体" w:eastAsia="仿宋_GB2312" w:hAnsi="宋体" w:cs="仿宋_GB2312" w:hint="eastAsia"/>
          <w:spacing w:val="2"/>
          <w:kern w:val="0"/>
          <w:sz w:val="32"/>
          <w:szCs w:val="32"/>
        </w:rPr>
        <w:t>超额完成岗位任务总量</w:t>
      </w:r>
      <w:r w:rsidRPr="00074C72">
        <w:rPr>
          <w:rFonts w:ascii="宋体" w:eastAsia="仿宋_GB2312" w:hAnsi="宋体" w:cs="宋体"/>
          <w:spacing w:val="2"/>
          <w:kern w:val="0"/>
          <w:sz w:val="32"/>
          <w:szCs w:val="32"/>
        </w:rPr>
        <w:t>20%</w:t>
      </w:r>
      <w:r w:rsidRPr="00074C72">
        <w:rPr>
          <w:rFonts w:ascii="宋体" w:eastAsia="仿宋_GB2312" w:hAnsi="宋体" w:cs="仿宋_GB2312" w:hint="eastAsia"/>
          <w:spacing w:val="2"/>
          <w:kern w:val="0"/>
          <w:sz w:val="32"/>
          <w:szCs w:val="32"/>
        </w:rPr>
        <w:t>以内的</w:t>
      </w:r>
      <w:r w:rsidRPr="00074C72">
        <w:rPr>
          <w:rFonts w:ascii="宋体" w:eastAsia="仿宋_GB2312" w:hAnsi="宋体" w:cs="仿宋_GB2312" w:hint="eastAsia"/>
          <w:sz w:val="32"/>
          <w:szCs w:val="32"/>
        </w:rPr>
        <w:t>超工作量比例核拨至相关学院。由学院制定办法自主进行分配，用于奖励</w:t>
      </w:r>
      <w:r w:rsidRPr="00074C72">
        <w:rPr>
          <w:rFonts w:ascii="宋体" w:eastAsia="仿宋_GB2312" w:hAnsi="宋体" w:cs="宋体"/>
          <w:sz w:val="32"/>
          <w:szCs w:val="32"/>
        </w:rPr>
        <w:t>20%</w:t>
      </w:r>
      <w:r w:rsidRPr="00074C72">
        <w:rPr>
          <w:rFonts w:ascii="宋体" w:eastAsia="仿宋_GB2312" w:hAnsi="宋体" w:cs="仿宋_GB2312" w:hint="eastAsia"/>
          <w:sz w:val="32"/>
          <w:szCs w:val="32"/>
        </w:rPr>
        <w:t>以内的教学超工作量和学院自主确定奖励的项目、成果、论著、平台等。</w:t>
      </w:r>
    </w:p>
    <w:p w:rsidR="00B23741" w:rsidRPr="00074C72" w:rsidRDefault="00B23741" w:rsidP="0082093F">
      <w:pPr>
        <w:tabs>
          <w:tab w:val="left" w:pos="0"/>
        </w:tabs>
        <w:adjustRightInd w:val="0"/>
        <w:snapToGrid w:val="0"/>
        <w:spacing w:line="336" w:lineRule="auto"/>
        <w:ind w:firstLineChars="199" w:firstLine="637"/>
        <w:jc w:val="left"/>
        <w:rPr>
          <w:rFonts w:ascii="宋体" w:eastAsia="仿宋_GB2312" w:hAnsi="宋体"/>
          <w:sz w:val="32"/>
          <w:szCs w:val="32"/>
        </w:rPr>
      </w:pPr>
      <w:r w:rsidRPr="00074C72">
        <w:rPr>
          <w:rFonts w:ascii="宋体" w:eastAsia="仿宋_GB2312" w:hAnsi="宋体" w:cs="仿宋_GB2312" w:hint="eastAsia"/>
          <w:sz w:val="32"/>
          <w:szCs w:val="32"/>
        </w:rPr>
        <w:t>②其他人员：完成岗位履职任务并年度考核合格，按照一定标准核拨至学院。</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spacing w:val="2"/>
          <w:kern w:val="0"/>
          <w:sz w:val="32"/>
          <w:szCs w:val="32"/>
        </w:rPr>
      </w:pPr>
      <w:r w:rsidRPr="00074C72">
        <w:rPr>
          <w:rFonts w:ascii="宋体" w:eastAsia="仿宋_GB2312" w:hAnsi="宋体" w:cs="宋体"/>
          <w:spacing w:val="2"/>
          <w:kern w:val="0"/>
          <w:sz w:val="32"/>
          <w:szCs w:val="32"/>
        </w:rPr>
        <w:t>2</w:t>
      </w:r>
      <w:r w:rsidRPr="00074C72">
        <w:rPr>
          <w:rFonts w:ascii="宋体" w:eastAsia="仿宋_GB2312" w:hAnsi="宋体" w:cs="仿宋_GB2312" w:hint="eastAsia"/>
          <w:spacing w:val="2"/>
          <w:kern w:val="0"/>
          <w:sz w:val="32"/>
          <w:szCs w:val="32"/>
        </w:rPr>
        <w:t>）竞争性绩效二</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①教学科研人员：教学绩效由学校按一定标准核拨给学院，由学院自主分配，</w:t>
      </w:r>
      <w:r w:rsidRPr="00074C72">
        <w:rPr>
          <w:rFonts w:ascii="宋体" w:eastAsia="仿宋_GB2312" w:hAnsi="宋体" w:cs="仿宋_GB2312" w:hint="eastAsia"/>
          <w:kern w:val="0"/>
          <w:sz w:val="32"/>
          <w:szCs w:val="32"/>
        </w:rPr>
        <w:t>业务管理岗超出</w:t>
      </w:r>
      <w:r w:rsidRPr="00074C72">
        <w:rPr>
          <w:rFonts w:ascii="宋体" w:eastAsia="仿宋_GB2312" w:hAnsi="宋体" w:cs="宋体"/>
          <w:kern w:val="0"/>
          <w:sz w:val="32"/>
          <w:szCs w:val="32"/>
        </w:rPr>
        <w:t>192</w:t>
      </w:r>
      <w:r w:rsidRPr="00074C72">
        <w:rPr>
          <w:rFonts w:ascii="宋体" w:eastAsia="仿宋_GB2312" w:hAnsi="宋体" w:cs="仿宋_GB2312" w:hint="eastAsia"/>
          <w:kern w:val="0"/>
          <w:sz w:val="32"/>
          <w:szCs w:val="32"/>
        </w:rPr>
        <w:t>教学当量学时以外的竞争性绩效不再计发</w:t>
      </w:r>
      <w:r w:rsidRPr="00074C72">
        <w:rPr>
          <w:rFonts w:ascii="宋体" w:eastAsia="仿宋_GB2312" w:hAnsi="宋体" w:cs="仿宋_GB2312" w:hint="eastAsia"/>
          <w:spacing w:val="2"/>
          <w:kern w:val="0"/>
          <w:sz w:val="32"/>
          <w:szCs w:val="32"/>
        </w:rPr>
        <w:t>；科研绩效由科技处、社科处制定核拨办法从科研项目绩效经费支出。</w:t>
      </w:r>
    </w:p>
    <w:p w:rsidR="00B23741" w:rsidRPr="00074C72" w:rsidRDefault="00B23741" w:rsidP="0082093F">
      <w:pPr>
        <w:tabs>
          <w:tab w:val="left" w:pos="0"/>
        </w:tabs>
        <w:adjustRightInd w:val="0"/>
        <w:snapToGrid w:val="0"/>
        <w:spacing w:line="336" w:lineRule="auto"/>
        <w:ind w:firstLineChars="199" w:firstLine="637"/>
        <w:rPr>
          <w:rFonts w:ascii="宋体" w:eastAsia="仿宋_GB2312" w:hAnsi="宋体"/>
          <w:kern w:val="0"/>
          <w:sz w:val="32"/>
          <w:szCs w:val="32"/>
        </w:rPr>
      </w:pPr>
      <w:r w:rsidRPr="00074C72">
        <w:rPr>
          <w:rFonts w:ascii="宋体" w:eastAsia="仿宋_GB2312" w:hAnsi="宋体" w:cs="仿宋_GB2312" w:hint="eastAsia"/>
          <w:sz w:val="32"/>
          <w:szCs w:val="32"/>
        </w:rPr>
        <w:t>②其他人员：按照机关职能部门、直附属单位同类人员核拨办法执行。</w:t>
      </w:r>
    </w:p>
    <w:p w:rsidR="00B23741" w:rsidRPr="00074C72" w:rsidRDefault="00B23741" w:rsidP="0082093F">
      <w:pPr>
        <w:tabs>
          <w:tab w:val="left" w:pos="0"/>
        </w:tabs>
        <w:adjustRightInd w:val="0"/>
        <w:snapToGrid w:val="0"/>
        <w:spacing w:line="336" w:lineRule="auto"/>
        <w:ind w:firstLineChars="199" w:firstLine="639"/>
        <w:jc w:val="left"/>
        <w:rPr>
          <w:rFonts w:ascii="宋体" w:eastAsia="仿宋_GB2312" w:hAnsi="宋体"/>
          <w:b/>
          <w:bCs/>
          <w:kern w:val="0"/>
          <w:sz w:val="32"/>
          <w:szCs w:val="32"/>
        </w:rPr>
      </w:pPr>
      <w:r w:rsidRPr="00074C72">
        <w:rPr>
          <w:rFonts w:ascii="宋体" w:eastAsia="仿宋_GB2312" w:hAnsi="宋体" w:cs="仿宋_GB2312" w:hint="eastAsia"/>
          <w:b/>
          <w:bCs/>
          <w:kern w:val="0"/>
          <w:sz w:val="32"/>
          <w:szCs w:val="32"/>
        </w:rPr>
        <w:t>（</w:t>
      </w: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）激励性绩效</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kern w:val="0"/>
          <w:sz w:val="32"/>
          <w:szCs w:val="32"/>
        </w:rPr>
      </w:pPr>
      <w:r w:rsidRPr="00074C72">
        <w:rPr>
          <w:rFonts w:ascii="宋体" w:eastAsia="仿宋_GB2312" w:hAnsi="宋体" w:cs="仿宋_GB2312" w:hint="eastAsia"/>
          <w:spacing w:val="2"/>
          <w:kern w:val="0"/>
          <w:sz w:val="32"/>
          <w:szCs w:val="32"/>
        </w:rPr>
        <w:t>根据《河南理工大学高层次成果奖励办法》</w:t>
      </w:r>
      <w:r>
        <w:rPr>
          <w:rFonts w:ascii="宋体" w:eastAsia="仿宋_GB2312" w:hAnsi="宋体" w:cs="仿宋_GB2312" w:hint="eastAsia"/>
          <w:spacing w:val="2"/>
          <w:kern w:val="0"/>
          <w:sz w:val="32"/>
          <w:szCs w:val="32"/>
        </w:rPr>
        <w:t>规定</w:t>
      </w:r>
      <w:r w:rsidRPr="00074C72">
        <w:rPr>
          <w:rFonts w:ascii="宋体" w:eastAsia="仿宋_GB2312" w:hAnsi="宋体" w:cs="仿宋_GB2312" w:hint="eastAsia"/>
          <w:spacing w:val="2"/>
          <w:kern w:val="0"/>
          <w:sz w:val="32"/>
          <w:szCs w:val="32"/>
        </w:rPr>
        <w:t>，年终由学校核发个人和团队的激励性绩效，团队成员按照贡献大小进行分配。</w:t>
      </w:r>
    </w:p>
    <w:p w:rsidR="00B23741" w:rsidRPr="00074C72" w:rsidRDefault="00B23741" w:rsidP="0082093F">
      <w:pPr>
        <w:tabs>
          <w:tab w:val="num" w:pos="0"/>
        </w:tabs>
        <w:adjustRightInd w:val="0"/>
        <w:snapToGrid w:val="0"/>
        <w:spacing w:line="336" w:lineRule="auto"/>
        <w:ind w:firstLineChars="199" w:firstLine="639"/>
        <w:jc w:val="left"/>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．调节经费</w:t>
      </w:r>
    </w:p>
    <w:p w:rsidR="00B23741" w:rsidRPr="00074C72" w:rsidRDefault="00B23741" w:rsidP="0082093F">
      <w:pPr>
        <w:tabs>
          <w:tab w:val="left" w:pos="0"/>
        </w:tabs>
        <w:adjustRightInd w:val="0"/>
        <w:snapToGrid w:val="0"/>
        <w:spacing w:line="336" w:lineRule="auto"/>
        <w:ind w:firstLineChars="199" w:firstLine="645"/>
        <w:jc w:val="left"/>
        <w:rPr>
          <w:rFonts w:ascii="宋体" w:eastAsia="仿宋_GB2312" w:hAnsi="宋体"/>
          <w:i/>
          <w:iCs/>
          <w:kern w:val="0"/>
          <w:sz w:val="32"/>
          <w:szCs w:val="32"/>
        </w:rPr>
      </w:pPr>
      <w:r w:rsidRPr="00074C72">
        <w:rPr>
          <w:rFonts w:ascii="宋体" w:eastAsia="仿宋_GB2312" w:hAnsi="宋体" w:cs="仿宋_GB2312" w:hint="eastAsia"/>
          <w:spacing w:val="2"/>
          <w:kern w:val="0"/>
          <w:sz w:val="32"/>
          <w:szCs w:val="32"/>
        </w:rPr>
        <w:t>调节经费</w:t>
      </w:r>
      <w:r>
        <w:rPr>
          <w:rFonts w:ascii="宋体" w:eastAsia="仿宋_GB2312" w:hAnsi="宋体" w:cs="仿宋_GB2312" w:hint="eastAsia"/>
          <w:spacing w:val="2"/>
          <w:kern w:val="0"/>
          <w:sz w:val="32"/>
          <w:szCs w:val="32"/>
        </w:rPr>
        <w:t>主要</w:t>
      </w:r>
      <w:r w:rsidRPr="00074C72">
        <w:rPr>
          <w:rFonts w:ascii="宋体" w:eastAsia="仿宋_GB2312" w:hAnsi="宋体" w:cs="仿宋_GB2312" w:hint="eastAsia"/>
          <w:spacing w:val="2"/>
          <w:kern w:val="0"/>
          <w:sz w:val="32"/>
          <w:szCs w:val="32"/>
        </w:rPr>
        <w:t>用于对承担兼职管理工作任务的教师岗人员的适当补贴。调节经费总量根据学院教职工人数及学生人数核算。其中按教职工人数每人</w:t>
      </w:r>
      <w:r w:rsidRPr="00074C72">
        <w:rPr>
          <w:rFonts w:ascii="宋体" w:eastAsia="仿宋_GB2312" w:hAnsi="宋体" w:cs="宋体"/>
          <w:spacing w:val="2"/>
          <w:kern w:val="0"/>
          <w:sz w:val="32"/>
          <w:szCs w:val="32"/>
        </w:rPr>
        <w:t>1000</w:t>
      </w:r>
      <w:r w:rsidRPr="00074C72">
        <w:rPr>
          <w:rFonts w:ascii="宋体" w:eastAsia="仿宋_GB2312" w:hAnsi="宋体" w:cs="仿宋_GB2312" w:hint="eastAsia"/>
          <w:spacing w:val="2"/>
          <w:kern w:val="0"/>
          <w:sz w:val="32"/>
          <w:szCs w:val="32"/>
        </w:rPr>
        <w:t>元</w:t>
      </w:r>
      <w:r w:rsidRPr="00074C72">
        <w:rPr>
          <w:rFonts w:ascii="宋体" w:eastAsia="仿宋_GB2312" w:hAnsi="宋体" w:cs="宋体"/>
          <w:spacing w:val="2"/>
          <w:kern w:val="0"/>
          <w:sz w:val="32"/>
          <w:szCs w:val="32"/>
        </w:rPr>
        <w:t>/</w:t>
      </w:r>
      <w:r w:rsidRPr="00074C72">
        <w:rPr>
          <w:rFonts w:ascii="宋体" w:eastAsia="仿宋_GB2312" w:hAnsi="宋体" w:cs="仿宋_GB2312" w:hint="eastAsia"/>
          <w:spacing w:val="2"/>
          <w:kern w:val="0"/>
          <w:sz w:val="32"/>
          <w:szCs w:val="32"/>
        </w:rPr>
        <w:t>年核拨；承担专业培养任务的学院按标准生</w:t>
      </w:r>
      <w:r w:rsidRPr="00074C72">
        <w:rPr>
          <w:rFonts w:ascii="宋体" w:eastAsia="仿宋_GB2312" w:hAnsi="宋体" w:cs="宋体"/>
          <w:spacing w:val="2"/>
          <w:kern w:val="0"/>
          <w:sz w:val="32"/>
          <w:szCs w:val="32"/>
        </w:rPr>
        <w:t>50</w:t>
      </w:r>
      <w:r w:rsidRPr="00074C72">
        <w:rPr>
          <w:rFonts w:ascii="宋体" w:eastAsia="仿宋_GB2312" w:hAnsi="宋体" w:cs="仿宋_GB2312" w:hint="eastAsia"/>
          <w:spacing w:val="2"/>
          <w:kern w:val="0"/>
          <w:sz w:val="32"/>
          <w:szCs w:val="32"/>
        </w:rPr>
        <w:t>元</w:t>
      </w:r>
      <w:r w:rsidRPr="00074C72">
        <w:rPr>
          <w:rFonts w:ascii="宋体" w:eastAsia="仿宋_GB2312" w:hAnsi="宋体" w:cs="宋体"/>
          <w:spacing w:val="2"/>
          <w:kern w:val="0"/>
          <w:sz w:val="32"/>
          <w:szCs w:val="32"/>
        </w:rPr>
        <w:t>/</w:t>
      </w:r>
      <w:r w:rsidRPr="00074C72">
        <w:rPr>
          <w:rFonts w:ascii="宋体" w:eastAsia="仿宋_GB2312" w:hAnsi="宋体" w:cs="仿宋_GB2312" w:hint="eastAsia"/>
          <w:spacing w:val="2"/>
          <w:kern w:val="0"/>
          <w:sz w:val="32"/>
          <w:szCs w:val="32"/>
        </w:rPr>
        <w:t>人核拨，承担公共课</w:t>
      </w:r>
      <w:r>
        <w:rPr>
          <w:rFonts w:ascii="宋体" w:eastAsia="仿宋_GB2312" w:hAnsi="宋体" w:cs="仿宋_GB2312" w:hint="eastAsia"/>
          <w:spacing w:val="2"/>
          <w:kern w:val="0"/>
          <w:sz w:val="32"/>
          <w:szCs w:val="32"/>
        </w:rPr>
        <w:t>、</w:t>
      </w:r>
      <w:r w:rsidRPr="00074C72">
        <w:rPr>
          <w:rFonts w:ascii="宋体" w:eastAsia="仿宋_GB2312" w:hAnsi="宋体" w:cs="仿宋_GB2312" w:hint="eastAsia"/>
          <w:spacing w:val="2"/>
          <w:kern w:val="0"/>
          <w:sz w:val="32"/>
          <w:szCs w:val="32"/>
        </w:rPr>
        <w:t>基础课的学院按生师比</w:t>
      </w:r>
      <w:r w:rsidRPr="00074C72">
        <w:rPr>
          <w:rFonts w:ascii="宋体" w:eastAsia="仿宋_GB2312" w:hAnsi="宋体" w:cs="宋体"/>
          <w:spacing w:val="2"/>
          <w:kern w:val="0"/>
          <w:sz w:val="32"/>
          <w:szCs w:val="32"/>
        </w:rPr>
        <w:t>16</w:t>
      </w:r>
      <w:r w:rsidRPr="00074C72">
        <w:rPr>
          <w:rFonts w:ascii="宋体" w:eastAsia="仿宋_GB2312" w:hAnsi="宋体" w:cs="仿宋_GB2312" w:hint="eastAsia"/>
          <w:spacing w:val="2"/>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折算标准生数核拨，由学院对跨岗兼职人员调节发放。</w:t>
      </w:r>
    </w:p>
    <w:p w:rsidR="00B23741" w:rsidRPr="00074C72" w:rsidRDefault="00B23741" w:rsidP="0082093F">
      <w:pPr>
        <w:tabs>
          <w:tab w:val="left" w:pos="0"/>
        </w:tabs>
        <w:adjustRightInd w:val="0"/>
        <w:snapToGrid w:val="0"/>
        <w:spacing w:line="336" w:lineRule="auto"/>
        <w:ind w:firstLineChars="196" w:firstLine="630"/>
        <w:jc w:val="left"/>
        <w:rPr>
          <w:rFonts w:ascii="宋体" w:eastAsia="楷体_GB2312" w:hAnsi="宋体"/>
          <w:b/>
          <w:bCs/>
          <w:kern w:val="0"/>
          <w:sz w:val="32"/>
          <w:szCs w:val="32"/>
        </w:rPr>
      </w:pPr>
      <w:r w:rsidRPr="00074C72">
        <w:rPr>
          <w:rFonts w:ascii="宋体" w:eastAsia="楷体_GB2312" w:hAnsi="宋体" w:cs="楷体_GB2312" w:hint="eastAsia"/>
          <w:b/>
          <w:bCs/>
          <w:kern w:val="0"/>
          <w:sz w:val="32"/>
          <w:szCs w:val="32"/>
        </w:rPr>
        <w:t>（二）机关职能部门、直附属单位薪酬经费的核拨</w:t>
      </w:r>
    </w:p>
    <w:p w:rsidR="00B23741" w:rsidRPr="00074C72" w:rsidRDefault="00B23741" w:rsidP="0082093F">
      <w:pPr>
        <w:tabs>
          <w:tab w:val="left" w:pos="0"/>
        </w:tabs>
        <w:adjustRightInd w:val="0"/>
        <w:snapToGrid w:val="0"/>
        <w:spacing w:line="336" w:lineRule="auto"/>
        <w:ind w:firstLineChars="200" w:firstLine="643"/>
        <w:jc w:val="left"/>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．基本工资和基础性绩效工资</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按聘任的岗位（</w:t>
      </w:r>
      <w:r w:rsidRPr="00074C72">
        <w:rPr>
          <w:rFonts w:ascii="宋体" w:eastAsia="仿宋_GB2312" w:hAnsi="宋体" w:cs="仿宋_GB2312" w:hint="eastAsia"/>
          <w:spacing w:val="-6"/>
          <w:kern w:val="0"/>
          <w:sz w:val="32"/>
          <w:szCs w:val="32"/>
        </w:rPr>
        <w:t>或享受同系列待遇岗位）</w:t>
      </w:r>
      <w:r w:rsidRPr="00074C72">
        <w:rPr>
          <w:rFonts w:ascii="宋体" w:eastAsia="仿宋_GB2312" w:hAnsi="宋体" w:cs="仿宋_GB2312" w:hint="eastAsia"/>
          <w:kern w:val="0"/>
          <w:sz w:val="32"/>
          <w:szCs w:val="32"/>
        </w:rPr>
        <w:t>及标准核拨。</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．奖励性绩效工资</w:t>
      </w:r>
    </w:p>
    <w:p w:rsidR="00B23741" w:rsidRPr="00074C72" w:rsidRDefault="00B23741" w:rsidP="0082093F">
      <w:pPr>
        <w:adjustRightInd w:val="0"/>
        <w:snapToGrid w:val="0"/>
        <w:spacing w:line="336" w:lineRule="auto"/>
        <w:ind w:firstLineChars="200" w:firstLine="651"/>
        <w:rPr>
          <w:rFonts w:ascii="宋体" w:eastAsia="仿宋_GB2312" w:hAnsi="宋体"/>
          <w:b/>
          <w:bCs/>
          <w:spacing w:val="2"/>
          <w:kern w:val="0"/>
          <w:sz w:val="32"/>
          <w:szCs w:val="32"/>
        </w:rPr>
      </w:pPr>
      <w:r w:rsidRPr="00074C72">
        <w:rPr>
          <w:rFonts w:ascii="宋体" w:eastAsia="仿宋_GB2312" w:hAnsi="宋体" w:cs="仿宋_GB2312" w:hint="eastAsia"/>
          <w:b/>
          <w:bCs/>
          <w:spacing w:val="2"/>
          <w:kern w:val="0"/>
          <w:sz w:val="32"/>
          <w:szCs w:val="32"/>
        </w:rPr>
        <w:t>（</w:t>
      </w:r>
      <w:r w:rsidRPr="00074C72">
        <w:rPr>
          <w:rFonts w:ascii="宋体" w:eastAsia="仿宋_GB2312" w:hAnsi="宋体" w:cs="宋体"/>
          <w:b/>
          <w:bCs/>
          <w:spacing w:val="2"/>
          <w:kern w:val="0"/>
          <w:sz w:val="32"/>
          <w:szCs w:val="32"/>
        </w:rPr>
        <w:t>1</w:t>
      </w:r>
      <w:r w:rsidRPr="00074C72">
        <w:rPr>
          <w:rFonts w:ascii="宋体" w:eastAsia="仿宋_GB2312" w:hAnsi="宋体" w:cs="仿宋_GB2312" w:hint="eastAsia"/>
          <w:b/>
          <w:bCs/>
          <w:spacing w:val="2"/>
          <w:kern w:val="0"/>
          <w:sz w:val="32"/>
          <w:szCs w:val="32"/>
        </w:rPr>
        <w:t>）岗位履职绩效</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宋体"/>
          <w:spacing w:val="2"/>
          <w:kern w:val="0"/>
          <w:sz w:val="32"/>
          <w:szCs w:val="32"/>
        </w:rPr>
        <w:t>1</w:t>
      </w:r>
      <w:r w:rsidRPr="00074C72">
        <w:rPr>
          <w:rFonts w:ascii="宋体" w:eastAsia="仿宋_GB2312" w:hAnsi="宋体" w:cs="仿宋_GB2312" w:hint="eastAsia"/>
          <w:spacing w:val="2"/>
          <w:kern w:val="0"/>
          <w:sz w:val="32"/>
          <w:szCs w:val="32"/>
        </w:rPr>
        <w:t>）业务管理岗人员：参照教学学院同类人员核拨办法核定。</w:t>
      </w:r>
    </w:p>
    <w:p w:rsidR="00B23741" w:rsidRDefault="00B23741" w:rsidP="0082093F">
      <w:pPr>
        <w:adjustRightInd w:val="0"/>
        <w:snapToGrid w:val="0"/>
        <w:spacing w:line="336" w:lineRule="auto"/>
        <w:ind w:firstLineChars="200" w:firstLine="648"/>
        <w:rPr>
          <w:rFonts w:ascii="宋体" w:eastAsia="仿宋_GB2312" w:hAnsi="宋体"/>
          <w:kern w:val="0"/>
          <w:sz w:val="32"/>
          <w:szCs w:val="32"/>
        </w:rPr>
      </w:pPr>
      <w:r w:rsidRPr="00074C72">
        <w:rPr>
          <w:rFonts w:ascii="宋体" w:eastAsia="仿宋_GB2312" w:hAnsi="宋体" w:cs="宋体"/>
          <w:spacing w:val="2"/>
          <w:kern w:val="0"/>
          <w:sz w:val="32"/>
          <w:szCs w:val="32"/>
        </w:rPr>
        <w:t>2</w:t>
      </w:r>
      <w:r w:rsidRPr="00074C72">
        <w:rPr>
          <w:rFonts w:ascii="宋体" w:eastAsia="仿宋_GB2312" w:hAnsi="宋体" w:cs="仿宋_GB2312" w:hint="eastAsia"/>
          <w:spacing w:val="2"/>
          <w:kern w:val="0"/>
          <w:sz w:val="32"/>
          <w:szCs w:val="32"/>
        </w:rPr>
        <w:t>）其他人员：按岗位数量及岗位履职绩效标准进行核拨</w:t>
      </w:r>
      <w:r w:rsidRPr="00074C72">
        <w:rPr>
          <w:rFonts w:ascii="宋体" w:eastAsia="仿宋_GB2312" w:hAnsi="宋体" w:cs="仿宋_GB2312" w:hint="eastAsia"/>
          <w:kern w:val="0"/>
          <w:sz w:val="32"/>
          <w:szCs w:val="32"/>
        </w:rPr>
        <w:t>。日常工作中出现差错和失误的，由学校研究后扣发一定比例的岗位履职绩效。</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仿宋_GB2312" w:hint="eastAsia"/>
          <w:b/>
          <w:bCs/>
          <w:kern w:val="0"/>
          <w:sz w:val="32"/>
          <w:szCs w:val="32"/>
        </w:rPr>
        <w:t>（</w:t>
      </w: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）竞争性绩效</w:t>
      </w:r>
    </w:p>
    <w:p w:rsidR="00B23741" w:rsidRPr="00074C72" w:rsidRDefault="00B23741" w:rsidP="0082093F">
      <w:pPr>
        <w:adjustRightInd w:val="0"/>
        <w:snapToGrid w:val="0"/>
        <w:spacing w:line="336" w:lineRule="auto"/>
        <w:ind w:firstLineChars="200" w:firstLine="640"/>
        <w:rPr>
          <w:rFonts w:ascii="宋体" w:eastAsia="仿宋_GB2312" w:hAnsi="宋体"/>
          <w:spacing w:val="2"/>
          <w:kern w:val="0"/>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）业务管理岗人员：</w:t>
      </w:r>
      <w:r w:rsidRPr="00074C72">
        <w:rPr>
          <w:rFonts w:ascii="宋体" w:eastAsia="仿宋_GB2312" w:hAnsi="宋体" w:cs="仿宋_GB2312" w:hint="eastAsia"/>
          <w:spacing w:val="2"/>
          <w:kern w:val="0"/>
          <w:sz w:val="32"/>
          <w:szCs w:val="32"/>
        </w:rPr>
        <w:t>参照教学学院同类人员核拨办法核定。</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）其他人员</w:t>
      </w:r>
    </w:p>
    <w:p w:rsidR="00B23741" w:rsidRPr="00074C72" w:rsidRDefault="00B23741" w:rsidP="0082093F">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①竞争性绩效一：按照一定标准核拨。</w:t>
      </w:r>
    </w:p>
    <w:p w:rsidR="00B23741" w:rsidRPr="00074C72" w:rsidRDefault="00B23741" w:rsidP="0082093F">
      <w:pPr>
        <w:tabs>
          <w:tab w:val="left" w:pos="0"/>
        </w:tabs>
        <w:adjustRightInd w:val="0"/>
        <w:snapToGrid w:val="0"/>
        <w:spacing w:line="336" w:lineRule="auto"/>
        <w:ind w:firstLineChars="199" w:firstLine="637"/>
        <w:jc w:val="left"/>
        <w:rPr>
          <w:rFonts w:ascii="宋体" w:eastAsia="仿宋_GB2312" w:hAnsi="宋体"/>
          <w:kern w:val="0"/>
          <w:sz w:val="32"/>
          <w:szCs w:val="32"/>
        </w:rPr>
      </w:pPr>
      <w:r w:rsidRPr="00074C72">
        <w:rPr>
          <w:rFonts w:ascii="宋体" w:eastAsia="仿宋_GB2312" w:hAnsi="宋体" w:cs="仿宋_GB2312" w:hint="eastAsia"/>
          <w:sz w:val="32"/>
          <w:szCs w:val="32"/>
        </w:rPr>
        <w:t>②</w:t>
      </w:r>
      <w:r w:rsidRPr="00074C72">
        <w:rPr>
          <w:rFonts w:ascii="宋体" w:eastAsia="仿宋_GB2312" w:hAnsi="宋体" w:cs="仿宋_GB2312" w:hint="eastAsia"/>
          <w:kern w:val="0"/>
          <w:sz w:val="32"/>
          <w:szCs w:val="32"/>
        </w:rPr>
        <w:t>竞争性绩效二：按教学学院教学科研人员人均竞争性绩效二的</w:t>
      </w:r>
      <w:r w:rsidRPr="00074C72">
        <w:rPr>
          <w:rFonts w:ascii="宋体" w:eastAsia="仿宋_GB2312" w:hAnsi="宋体" w:cs="宋体"/>
          <w:kern w:val="0"/>
          <w:sz w:val="32"/>
          <w:szCs w:val="32"/>
        </w:rPr>
        <w:t>90%</w:t>
      </w:r>
      <w:r w:rsidRPr="00074C72">
        <w:rPr>
          <w:rFonts w:ascii="宋体" w:eastAsia="仿宋_GB2312" w:hAnsi="宋体" w:cs="仿宋_GB2312" w:hint="eastAsia"/>
          <w:kern w:val="0"/>
          <w:sz w:val="32"/>
          <w:szCs w:val="32"/>
        </w:rPr>
        <w:t>左右核算。</w:t>
      </w:r>
    </w:p>
    <w:p w:rsidR="00B23741" w:rsidRPr="00074C72" w:rsidRDefault="00B23741" w:rsidP="0082093F">
      <w:pPr>
        <w:tabs>
          <w:tab w:val="left" w:pos="0"/>
        </w:tabs>
        <w:adjustRightInd w:val="0"/>
        <w:snapToGrid w:val="0"/>
        <w:spacing w:line="336" w:lineRule="auto"/>
        <w:ind w:firstLineChars="199" w:firstLine="637"/>
        <w:jc w:val="left"/>
        <w:rPr>
          <w:rFonts w:ascii="宋体" w:eastAsia="仿宋_GB2312" w:hAnsi="宋体"/>
          <w:kern w:val="0"/>
          <w:sz w:val="32"/>
          <w:szCs w:val="32"/>
        </w:rPr>
      </w:pPr>
      <w:r w:rsidRPr="00074C72">
        <w:rPr>
          <w:rFonts w:ascii="宋体" w:eastAsia="仿宋_GB2312" w:hAnsi="宋体" w:cs="仿宋_GB2312" w:hint="eastAsia"/>
          <w:kern w:val="0"/>
          <w:sz w:val="32"/>
          <w:szCs w:val="32"/>
        </w:rPr>
        <w:t>③承担的</w:t>
      </w:r>
      <w:r w:rsidRPr="00074C72">
        <w:rPr>
          <w:rFonts w:ascii="宋体" w:eastAsia="仿宋_GB2312" w:hAnsi="宋体" w:cs="宋体"/>
          <w:kern w:val="0"/>
          <w:sz w:val="32"/>
          <w:szCs w:val="32"/>
        </w:rPr>
        <w:t>96</w:t>
      </w:r>
      <w:r w:rsidRPr="00074C72">
        <w:rPr>
          <w:rFonts w:ascii="宋体" w:eastAsia="仿宋_GB2312" w:hAnsi="宋体" w:cs="仿宋_GB2312" w:hint="eastAsia"/>
          <w:kern w:val="0"/>
          <w:sz w:val="32"/>
          <w:szCs w:val="32"/>
        </w:rPr>
        <w:t>当量学时以内的教学任务按当年竞争性绩效二核定办法计发</w:t>
      </w:r>
      <w:r w:rsidRPr="00074C72">
        <w:rPr>
          <w:rFonts w:ascii="宋体" w:eastAsia="仿宋_GB2312" w:hAnsi="宋体" w:cs="仿宋_GB2312" w:hint="eastAsia"/>
          <w:spacing w:val="2"/>
          <w:kern w:val="0"/>
          <w:sz w:val="32"/>
          <w:szCs w:val="32"/>
        </w:rPr>
        <w:t>，</w:t>
      </w:r>
      <w:r w:rsidRPr="00074C72">
        <w:rPr>
          <w:rFonts w:ascii="宋体" w:eastAsia="仿宋_GB2312" w:hAnsi="宋体" w:cs="仿宋_GB2312" w:hint="eastAsia"/>
          <w:kern w:val="0"/>
          <w:sz w:val="32"/>
          <w:szCs w:val="32"/>
        </w:rPr>
        <w:t>超出</w:t>
      </w:r>
      <w:r w:rsidRPr="00074C72">
        <w:rPr>
          <w:rFonts w:ascii="宋体" w:eastAsia="仿宋_GB2312" w:hAnsi="宋体" w:cs="宋体"/>
          <w:kern w:val="0"/>
          <w:sz w:val="32"/>
          <w:szCs w:val="32"/>
        </w:rPr>
        <w:t>96</w:t>
      </w:r>
      <w:r w:rsidRPr="00074C72">
        <w:rPr>
          <w:rFonts w:ascii="宋体" w:eastAsia="仿宋_GB2312" w:hAnsi="宋体" w:cs="仿宋_GB2312" w:hint="eastAsia"/>
          <w:kern w:val="0"/>
          <w:sz w:val="32"/>
          <w:szCs w:val="32"/>
        </w:rPr>
        <w:t>当量学时以外的竞争性绩效不再计发。</w:t>
      </w:r>
    </w:p>
    <w:p w:rsidR="00B23741" w:rsidRPr="00074C72" w:rsidRDefault="00B23741" w:rsidP="0082093F">
      <w:pPr>
        <w:adjustRightInd w:val="0"/>
        <w:snapToGrid w:val="0"/>
        <w:spacing w:line="336" w:lineRule="auto"/>
        <w:ind w:firstLineChars="200" w:firstLine="651"/>
        <w:rPr>
          <w:rFonts w:ascii="宋体" w:eastAsia="仿宋_GB2312" w:hAnsi="宋体"/>
          <w:b/>
          <w:bCs/>
          <w:spacing w:val="2"/>
          <w:kern w:val="0"/>
          <w:sz w:val="32"/>
          <w:szCs w:val="32"/>
        </w:rPr>
      </w:pPr>
      <w:r w:rsidRPr="00074C72">
        <w:rPr>
          <w:rFonts w:ascii="宋体" w:eastAsia="仿宋_GB2312" w:hAnsi="宋体" w:cs="仿宋_GB2312" w:hint="eastAsia"/>
          <w:b/>
          <w:bCs/>
          <w:spacing w:val="2"/>
          <w:kern w:val="0"/>
          <w:sz w:val="32"/>
          <w:szCs w:val="32"/>
        </w:rPr>
        <w:t>（</w:t>
      </w:r>
      <w:r w:rsidRPr="00074C72">
        <w:rPr>
          <w:rFonts w:ascii="宋体" w:eastAsia="仿宋_GB2312" w:hAnsi="宋体" w:cs="宋体"/>
          <w:b/>
          <w:bCs/>
          <w:spacing w:val="2"/>
          <w:kern w:val="0"/>
          <w:sz w:val="32"/>
          <w:szCs w:val="32"/>
        </w:rPr>
        <w:t>3</w:t>
      </w:r>
      <w:r w:rsidRPr="00074C72">
        <w:rPr>
          <w:rFonts w:ascii="宋体" w:eastAsia="仿宋_GB2312" w:hAnsi="宋体" w:cs="仿宋_GB2312" w:hint="eastAsia"/>
          <w:b/>
          <w:bCs/>
          <w:spacing w:val="2"/>
          <w:kern w:val="0"/>
          <w:sz w:val="32"/>
          <w:szCs w:val="32"/>
        </w:rPr>
        <w:t>）激励性绩效</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根据《河南理工大学高层次成果奖励办法》</w:t>
      </w:r>
      <w:r>
        <w:rPr>
          <w:rFonts w:ascii="宋体" w:eastAsia="仿宋_GB2312" w:hAnsi="宋体" w:cs="仿宋_GB2312" w:hint="eastAsia"/>
          <w:spacing w:val="2"/>
          <w:kern w:val="0"/>
          <w:sz w:val="32"/>
          <w:szCs w:val="32"/>
        </w:rPr>
        <w:t>规定</w:t>
      </w:r>
      <w:r w:rsidRPr="00074C72">
        <w:rPr>
          <w:rFonts w:ascii="宋体" w:eastAsia="仿宋_GB2312" w:hAnsi="宋体" w:cs="仿宋_GB2312" w:hint="eastAsia"/>
          <w:spacing w:val="2"/>
          <w:kern w:val="0"/>
          <w:sz w:val="32"/>
          <w:szCs w:val="32"/>
        </w:rPr>
        <w:t>，年终由学校核发个人和团队的激励性绩效，团队成员按照贡献大小进行分配。</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3</w:t>
      </w:r>
      <w:r w:rsidRPr="00074C72">
        <w:rPr>
          <w:rFonts w:ascii="宋体" w:eastAsia="仿宋_GB2312" w:hAnsi="宋体" w:cs="仿宋_GB2312" w:hint="eastAsia"/>
          <w:b/>
          <w:bCs/>
          <w:kern w:val="0"/>
          <w:sz w:val="32"/>
          <w:szCs w:val="32"/>
        </w:rPr>
        <w:t>．机关、直附属单位党政管理岗</w:t>
      </w:r>
      <w:r>
        <w:rPr>
          <w:rFonts w:ascii="宋体" w:eastAsia="仿宋_GB2312" w:hAnsi="宋体" w:cs="仿宋_GB2312" w:hint="eastAsia"/>
          <w:b/>
          <w:bCs/>
          <w:kern w:val="0"/>
          <w:sz w:val="32"/>
          <w:szCs w:val="32"/>
        </w:rPr>
        <w:t>，</w:t>
      </w:r>
      <w:r w:rsidRPr="00074C72">
        <w:rPr>
          <w:rFonts w:ascii="宋体" w:eastAsia="仿宋_GB2312" w:hAnsi="宋体" w:cs="仿宋_GB2312" w:hint="eastAsia"/>
          <w:b/>
          <w:bCs/>
          <w:kern w:val="0"/>
          <w:sz w:val="32"/>
          <w:szCs w:val="32"/>
        </w:rPr>
        <w:t>其他专技岗和工勤技能岗人员绩效补差</w:t>
      </w:r>
    </w:p>
    <w:p w:rsidR="00B23741" w:rsidRPr="00074C72" w:rsidRDefault="00B23741" w:rsidP="0082093F">
      <w:pPr>
        <w:adjustRightInd w:val="0"/>
        <w:snapToGrid w:val="0"/>
        <w:spacing w:line="336" w:lineRule="auto"/>
        <w:ind w:firstLineChars="200" w:firstLine="648"/>
        <w:rPr>
          <w:rFonts w:ascii="宋体" w:eastAsia="仿宋_GB2312" w:hAnsi="宋体"/>
          <w:spacing w:val="2"/>
          <w:kern w:val="0"/>
          <w:sz w:val="32"/>
          <w:szCs w:val="32"/>
        </w:rPr>
      </w:pPr>
      <w:r w:rsidRPr="00074C72">
        <w:rPr>
          <w:rFonts w:ascii="宋体" w:eastAsia="仿宋_GB2312" w:hAnsi="宋体" w:cs="仿宋_GB2312" w:hint="eastAsia"/>
          <w:spacing w:val="2"/>
          <w:kern w:val="0"/>
          <w:sz w:val="32"/>
          <w:szCs w:val="32"/>
        </w:rPr>
        <w:t>当年分配结束后，根据当年教学学院用于人员绩效的经费总量（岗位履职绩效、科研经费支出绩效和激励性绩效经费除外），测算教学学院当年人均收入，机关、直附属单位人均收入按学院人均收入</w:t>
      </w:r>
      <w:r w:rsidRPr="00074C72">
        <w:rPr>
          <w:rFonts w:ascii="宋体" w:eastAsia="仿宋_GB2312" w:hAnsi="宋体" w:cs="宋体"/>
          <w:spacing w:val="2"/>
          <w:kern w:val="0"/>
          <w:sz w:val="32"/>
          <w:szCs w:val="32"/>
        </w:rPr>
        <w:t>90%</w:t>
      </w:r>
      <w:r w:rsidRPr="00074C72">
        <w:rPr>
          <w:rFonts w:ascii="宋体" w:eastAsia="仿宋_GB2312" w:hAnsi="宋体" w:cs="仿宋_GB2312" w:hint="eastAsia"/>
          <w:spacing w:val="2"/>
          <w:kern w:val="0"/>
          <w:sz w:val="32"/>
          <w:szCs w:val="32"/>
        </w:rPr>
        <w:t>核定，不足</w:t>
      </w:r>
      <w:r w:rsidRPr="00074C72">
        <w:rPr>
          <w:rFonts w:ascii="宋体" w:eastAsia="仿宋_GB2312" w:hAnsi="宋体" w:cs="宋体"/>
          <w:spacing w:val="2"/>
          <w:kern w:val="0"/>
          <w:sz w:val="32"/>
          <w:szCs w:val="32"/>
        </w:rPr>
        <w:t>90%</w:t>
      </w:r>
      <w:r w:rsidRPr="00074C72">
        <w:rPr>
          <w:rFonts w:ascii="宋体" w:eastAsia="仿宋_GB2312" w:hAnsi="宋体" w:cs="仿宋_GB2312" w:hint="eastAsia"/>
          <w:spacing w:val="2"/>
          <w:kern w:val="0"/>
          <w:sz w:val="32"/>
          <w:szCs w:val="32"/>
        </w:rPr>
        <w:t>的部分予以补差。补差经费发放时，按岗位履职绩效标准同比例发放。</w:t>
      </w:r>
    </w:p>
    <w:p w:rsidR="00B23741" w:rsidRPr="00074C72" w:rsidRDefault="00B23741" w:rsidP="0082093F">
      <w:pPr>
        <w:tabs>
          <w:tab w:val="left" w:pos="0"/>
        </w:tabs>
        <w:adjustRightInd w:val="0"/>
        <w:snapToGrid w:val="0"/>
        <w:spacing w:line="336" w:lineRule="auto"/>
        <w:ind w:firstLineChars="199" w:firstLine="637"/>
        <w:jc w:val="left"/>
        <w:rPr>
          <w:rFonts w:ascii="宋体" w:eastAsia="仿宋_GB2312" w:hAnsi="宋体"/>
          <w:kern w:val="0"/>
          <w:sz w:val="32"/>
          <w:szCs w:val="32"/>
        </w:rPr>
      </w:pPr>
      <w:r w:rsidRPr="00074C72">
        <w:rPr>
          <w:rFonts w:ascii="宋体" w:eastAsia="黑体" w:hAnsi="宋体" w:cs="黑体" w:hint="eastAsia"/>
          <w:sz w:val="32"/>
          <w:szCs w:val="32"/>
        </w:rPr>
        <w:t>六、</w:t>
      </w:r>
      <w:r w:rsidRPr="00074C72">
        <w:rPr>
          <w:rFonts w:ascii="宋体" w:eastAsia="黑体" w:hAnsi="宋体" w:cs="黑体" w:hint="eastAsia"/>
          <w:b/>
          <w:bCs/>
          <w:sz w:val="32"/>
          <w:szCs w:val="32"/>
        </w:rPr>
        <w:t>薪酬的发放</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1</w:t>
      </w:r>
      <w:r w:rsidRPr="00074C72">
        <w:rPr>
          <w:rFonts w:ascii="宋体" w:eastAsia="仿宋_GB2312" w:hAnsi="宋体" w:cs="仿宋_GB2312" w:hint="eastAsia"/>
          <w:b/>
          <w:bCs/>
          <w:kern w:val="0"/>
          <w:sz w:val="32"/>
          <w:szCs w:val="32"/>
        </w:rPr>
        <w:t>．基本工资及基础性绩效工资</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由人事处根据各单位每月上报考勤情况按月发放。</w:t>
      </w:r>
    </w:p>
    <w:p w:rsidR="00B23741" w:rsidRPr="00074C72" w:rsidRDefault="00B23741" w:rsidP="0082093F">
      <w:pPr>
        <w:adjustRightInd w:val="0"/>
        <w:snapToGrid w:val="0"/>
        <w:spacing w:line="336" w:lineRule="auto"/>
        <w:ind w:firstLineChars="200" w:firstLine="643"/>
        <w:rPr>
          <w:rFonts w:ascii="宋体" w:eastAsia="仿宋_GB2312" w:hAnsi="宋体"/>
          <w:b/>
          <w:bCs/>
          <w:kern w:val="0"/>
          <w:sz w:val="32"/>
          <w:szCs w:val="32"/>
        </w:rPr>
      </w:pPr>
      <w:r w:rsidRPr="00074C72">
        <w:rPr>
          <w:rFonts w:ascii="宋体" w:eastAsia="仿宋_GB2312" w:hAnsi="宋体" w:cs="宋体"/>
          <w:b/>
          <w:bCs/>
          <w:kern w:val="0"/>
          <w:sz w:val="32"/>
          <w:szCs w:val="32"/>
        </w:rPr>
        <w:t>2</w:t>
      </w:r>
      <w:r w:rsidRPr="00074C72">
        <w:rPr>
          <w:rFonts w:ascii="宋体" w:eastAsia="仿宋_GB2312" w:hAnsi="宋体" w:cs="仿宋_GB2312" w:hint="eastAsia"/>
          <w:b/>
          <w:bCs/>
          <w:kern w:val="0"/>
          <w:sz w:val="32"/>
          <w:szCs w:val="32"/>
        </w:rPr>
        <w:t>．奖励性绩效工资</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各单位按照经本单位教职工（代表）大会、党委（党总支）会议、党政联席会议研究通过并报学校批准后的二次分配办法执行，发放结果要在本单位范围内进行公示。其中岗位履职绩效按各学院确定的月发放比例预发（比例不超过</w:t>
      </w:r>
      <w:r w:rsidRPr="00074C72">
        <w:rPr>
          <w:rFonts w:ascii="宋体" w:eastAsia="仿宋_GB2312" w:hAnsi="宋体" w:cs="宋体"/>
          <w:kern w:val="0"/>
          <w:sz w:val="32"/>
          <w:szCs w:val="32"/>
        </w:rPr>
        <w:t>70%</w:t>
      </w:r>
      <w:r w:rsidRPr="00074C72">
        <w:rPr>
          <w:rFonts w:ascii="宋体" w:eastAsia="仿宋_GB2312" w:hAnsi="宋体" w:cs="仿宋_GB2312" w:hint="eastAsia"/>
          <w:kern w:val="0"/>
          <w:sz w:val="32"/>
          <w:szCs w:val="32"/>
        </w:rPr>
        <w:t>），每月造册报人事处备案后随工资发放，竞争性绩效、激励性绩效年终一次性发放。</w:t>
      </w:r>
    </w:p>
    <w:p w:rsidR="00B23741" w:rsidRPr="00074C72" w:rsidRDefault="00B23741" w:rsidP="0082093F">
      <w:pPr>
        <w:pStyle w:val="NormalWeb"/>
        <w:tabs>
          <w:tab w:val="left" w:pos="6241"/>
        </w:tabs>
        <w:adjustRightInd w:val="0"/>
        <w:snapToGrid w:val="0"/>
        <w:spacing w:before="0" w:beforeAutospacing="0" w:after="0" w:afterAutospacing="0" w:line="336" w:lineRule="auto"/>
        <w:ind w:firstLineChars="200" w:firstLine="643"/>
        <w:rPr>
          <w:rFonts w:ascii="宋体" w:eastAsia="黑体" w:hAnsi="宋体" w:cs="Times New Roman"/>
          <w:b/>
          <w:bCs/>
          <w:color w:val="auto"/>
          <w:sz w:val="32"/>
          <w:szCs w:val="32"/>
        </w:rPr>
      </w:pPr>
      <w:r w:rsidRPr="00074C72">
        <w:rPr>
          <w:rFonts w:ascii="宋体" w:eastAsia="黑体" w:hAnsi="宋体" w:cs="黑体" w:hint="eastAsia"/>
          <w:b/>
          <w:bCs/>
          <w:color w:val="auto"/>
          <w:sz w:val="32"/>
          <w:szCs w:val="32"/>
        </w:rPr>
        <w:t>七、离退休人员效益补贴</w:t>
      </w:r>
    </w:p>
    <w:p w:rsidR="00B23741" w:rsidRPr="00074C72" w:rsidRDefault="00B23741" w:rsidP="0082093F">
      <w:pPr>
        <w:adjustRightInd w:val="0"/>
        <w:snapToGrid w:val="0"/>
        <w:spacing w:line="336" w:lineRule="auto"/>
        <w:ind w:firstLineChars="200" w:firstLine="640"/>
        <w:rPr>
          <w:rFonts w:ascii="宋体" w:eastAsia="仿宋_GB2312" w:hAnsi="宋体"/>
          <w:kern w:val="0"/>
          <w:sz w:val="32"/>
          <w:szCs w:val="32"/>
        </w:rPr>
      </w:pPr>
      <w:r w:rsidRPr="00074C72">
        <w:rPr>
          <w:rFonts w:ascii="宋体" w:eastAsia="仿宋_GB2312" w:hAnsi="宋体" w:cs="仿宋_GB2312" w:hint="eastAsia"/>
          <w:kern w:val="0"/>
          <w:sz w:val="32"/>
          <w:szCs w:val="32"/>
        </w:rPr>
        <w:t>在职人员按政策规定办理退休手续后，自退休之下月起</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按其退休前校内所聘岗位对应的离退休效益补贴标准执行</w:t>
      </w:r>
      <w:r>
        <w:rPr>
          <w:rFonts w:ascii="宋体" w:eastAsia="仿宋_GB2312" w:hAnsi="宋体" w:cs="仿宋_GB2312" w:hint="eastAsia"/>
          <w:kern w:val="0"/>
          <w:sz w:val="32"/>
          <w:szCs w:val="32"/>
        </w:rPr>
        <w:t>，</w:t>
      </w:r>
      <w:r w:rsidRPr="00074C72">
        <w:rPr>
          <w:rFonts w:ascii="宋体" w:eastAsia="仿宋_GB2312" w:hAnsi="宋体" w:cs="仿宋_GB2312" w:hint="eastAsia"/>
          <w:kern w:val="0"/>
          <w:sz w:val="32"/>
          <w:szCs w:val="32"/>
        </w:rPr>
        <w:t>享受效益补贴（见表</w:t>
      </w:r>
      <w:r>
        <w:rPr>
          <w:rFonts w:ascii="宋体" w:eastAsia="仿宋_GB2312" w:hAnsi="宋体" w:cs="宋体"/>
          <w:kern w:val="0"/>
          <w:sz w:val="32"/>
          <w:szCs w:val="32"/>
        </w:rPr>
        <w:t>3</w:t>
      </w:r>
      <w:r w:rsidRPr="00074C72">
        <w:rPr>
          <w:rFonts w:ascii="宋体" w:eastAsia="仿宋_GB2312" w:hAnsi="宋体" w:cs="仿宋_GB2312" w:hint="eastAsia"/>
          <w:kern w:val="0"/>
          <w:sz w:val="32"/>
          <w:szCs w:val="32"/>
        </w:rPr>
        <w:t>）；离退休人员效益补贴平时按月发放，年终一次性标准每年末一次性发放。</w:t>
      </w:r>
    </w:p>
    <w:p w:rsidR="00B23741" w:rsidRPr="00074C72" w:rsidRDefault="00B23741" w:rsidP="0078531B">
      <w:pPr>
        <w:spacing w:beforeLines="50" w:line="288" w:lineRule="auto"/>
        <w:jc w:val="center"/>
        <w:rPr>
          <w:rFonts w:ascii="宋体" w:eastAsia="方正小标宋简体" w:hAnsi="宋体"/>
          <w:kern w:val="0"/>
          <w:sz w:val="28"/>
          <w:szCs w:val="28"/>
        </w:rPr>
      </w:pPr>
      <w:r w:rsidRPr="00074C72">
        <w:rPr>
          <w:rFonts w:ascii="宋体" w:eastAsia="楷体_GB2312" w:hAnsi="宋体" w:cs="楷体_GB2312" w:hint="eastAsia"/>
          <w:kern w:val="0"/>
          <w:sz w:val="28"/>
          <w:szCs w:val="28"/>
        </w:rPr>
        <w:t>表</w:t>
      </w:r>
      <w:r>
        <w:rPr>
          <w:rFonts w:ascii="宋体" w:eastAsia="楷体_GB2312" w:hAnsi="宋体" w:cs="宋体"/>
          <w:kern w:val="0"/>
          <w:sz w:val="28"/>
          <w:szCs w:val="28"/>
        </w:rPr>
        <w:t>3</w:t>
      </w:r>
      <w:r w:rsidRPr="00074C72">
        <w:rPr>
          <w:rFonts w:ascii="宋体" w:eastAsia="楷体_GB2312" w:hAnsi="宋体" w:cs="宋体"/>
          <w:kern w:val="0"/>
          <w:sz w:val="28"/>
          <w:szCs w:val="28"/>
        </w:rPr>
        <w:t xml:space="preserve"> </w:t>
      </w:r>
      <w:r w:rsidRPr="00074C72">
        <w:rPr>
          <w:rFonts w:ascii="宋体" w:eastAsia="方正小标宋简体" w:hAnsi="宋体" w:cs="方正小标宋简体" w:hint="eastAsia"/>
          <w:kern w:val="0"/>
          <w:sz w:val="28"/>
          <w:szCs w:val="28"/>
        </w:rPr>
        <w:t>离退休人员效益补贴标准</w:t>
      </w:r>
      <w:r w:rsidRPr="00074C72">
        <w:rPr>
          <w:rFonts w:ascii="宋体" w:eastAsia="楷体_GB2312" w:hAnsi="宋体" w:cs="楷体_GB2312" w:hint="eastAsia"/>
          <w:kern w:val="0"/>
          <w:sz w:val="28"/>
          <w:szCs w:val="28"/>
        </w:rPr>
        <w:t>（单位：元）</w:t>
      </w:r>
    </w:p>
    <w:tbl>
      <w:tblPr>
        <w:tblW w:w="8644" w:type="dxa"/>
        <w:jc w:val="center"/>
        <w:tblLayout w:type="fixed"/>
        <w:tblLook w:val="0000"/>
      </w:tblPr>
      <w:tblGrid>
        <w:gridCol w:w="2254"/>
        <w:gridCol w:w="2698"/>
        <w:gridCol w:w="2168"/>
        <w:gridCol w:w="1524"/>
      </w:tblGrid>
      <w:tr w:rsidR="00B23741" w:rsidRPr="00074C72">
        <w:trPr>
          <w:trHeight w:val="436"/>
          <w:jc w:val="center"/>
        </w:trPr>
        <w:tc>
          <w:tcPr>
            <w:tcW w:w="2254" w:type="dxa"/>
            <w:tcBorders>
              <w:top w:val="single" w:sz="4" w:space="0" w:color="auto"/>
              <w:left w:val="single" w:sz="4" w:space="0" w:color="auto"/>
              <w:right w:val="single" w:sz="4" w:space="0" w:color="auto"/>
            </w:tcBorders>
            <w:vAlign w:val="center"/>
          </w:tcPr>
          <w:p w:rsidR="00B23741" w:rsidRPr="00074C72" w:rsidRDefault="00B23741" w:rsidP="00EC332F">
            <w:pPr>
              <w:spacing w:line="360" w:lineRule="exact"/>
              <w:jc w:val="center"/>
              <w:rPr>
                <w:rFonts w:ascii="宋体" w:eastAsia="黑体" w:hAnsi="宋体"/>
                <w:kern w:val="0"/>
                <w:sz w:val="24"/>
                <w:szCs w:val="24"/>
              </w:rPr>
            </w:pPr>
            <w:r w:rsidRPr="00074C72">
              <w:rPr>
                <w:rFonts w:ascii="宋体" w:eastAsia="黑体" w:hAnsi="宋体" w:cs="黑体" w:hint="eastAsia"/>
                <w:kern w:val="0"/>
                <w:sz w:val="24"/>
                <w:szCs w:val="24"/>
              </w:rPr>
              <w:t>职称</w:t>
            </w:r>
            <w:r w:rsidRPr="00074C72">
              <w:rPr>
                <w:rFonts w:ascii="宋体" w:eastAsia="黑体" w:hAnsi="宋体" w:cs="宋体"/>
                <w:kern w:val="0"/>
                <w:sz w:val="24"/>
                <w:szCs w:val="24"/>
              </w:rPr>
              <w:t>/</w:t>
            </w:r>
            <w:r w:rsidRPr="00074C72">
              <w:rPr>
                <w:rFonts w:ascii="宋体" w:eastAsia="黑体" w:hAnsi="宋体" w:cs="黑体" w:hint="eastAsia"/>
                <w:kern w:val="0"/>
                <w:sz w:val="24"/>
                <w:szCs w:val="24"/>
              </w:rPr>
              <w:t>职务级别</w:t>
            </w:r>
          </w:p>
        </w:tc>
        <w:tc>
          <w:tcPr>
            <w:tcW w:w="2698" w:type="dxa"/>
            <w:tcBorders>
              <w:top w:val="single" w:sz="4" w:space="0" w:color="auto"/>
              <w:left w:val="nil"/>
              <w:right w:val="single" w:sz="4" w:space="0" w:color="auto"/>
            </w:tcBorders>
            <w:noWrap/>
            <w:vAlign w:val="center"/>
          </w:tcPr>
          <w:p w:rsidR="00B23741" w:rsidRPr="00074C72" w:rsidRDefault="00B23741" w:rsidP="00DC3D2D">
            <w:pPr>
              <w:spacing w:line="360" w:lineRule="exact"/>
              <w:jc w:val="center"/>
              <w:rPr>
                <w:rFonts w:ascii="宋体" w:eastAsia="黑体" w:hAnsi="宋体"/>
                <w:kern w:val="0"/>
                <w:sz w:val="24"/>
                <w:szCs w:val="24"/>
              </w:rPr>
            </w:pPr>
            <w:r w:rsidRPr="00074C72">
              <w:rPr>
                <w:rFonts w:ascii="宋体" w:eastAsia="黑体" w:hAnsi="宋体" w:cs="黑体" w:hint="eastAsia"/>
                <w:kern w:val="0"/>
                <w:sz w:val="24"/>
                <w:szCs w:val="24"/>
              </w:rPr>
              <w:t>按月发放的年标准</w:t>
            </w:r>
          </w:p>
        </w:tc>
        <w:tc>
          <w:tcPr>
            <w:tcW w:w="2168" w:type="dxa"/>
            <w:tcBorders>
              <w:top w:val="single" w:sz="4" w:space="0" w:color="auto"/>
              <w:left w:val="nil"/>
              <w:right w:val="single" w:sz="4" w:space="0" w:color="auto"/>
            </w:tcBorders>
            <w:vAlign w:val="center"/>
          </w:tcPr>
          <w:p w:rsidR="00B23741" w:rsidRPr="00074C72" w:rsidRDefault="00B23741" w:rsidP="00EC332F">
            <w:pPr>
              <w:spacing w:line="360" w:lineRule="exact"/>
              <w:jc w:val="center"/>
              <w:rPr>
                <w:rFonts w:ascii="宋体" w:eastAsia="黑体" w:hAnsi="宋体"/>
                <w:kern w:val="0"/>
                <w:sz w:val="24"/>
                <w:szCs w:val="24"/>
              </w:rPr>
            </w:pPr>
            <w:r w:rsidRPr="00074C72">
              <w:rPr>
                <w:rFonts w:ascii="宋体" w:eastAsia="黑体" w:hAnsi="宋体" w:cs="黑体" w:hint="eastAsia"/>
                <w:kern w:val="0"/>
                <w:sz w:val="24"/>
                <w:szCs w:val="24"/>
              </w:rPr>
              <w:t>年终一次补贴标准</w:t>
            </w:r>
          </w:p>
        </w:tc>
        <w:tc>
          <w:tcPr>
            <w:tcW w:w="1524" w:type="dxa"/>
            <w:tcBorders>
              <w:top w:val="single" w:sz="4" w:space="0" w:color="auto"/>
              <w:left w:val="nil"/>
              <w:right w:val="single" w:sz="4" w:space="0" w:color="auto"/>
            </w:tcBorders>
            <w:vAlign w:val="center"/>
          </w:tcPr>
          <w:p w:rsidR="00B23741" w:rsidRPr="00074C72" w:rsidRDefault="00B23741" w:rsidP="00EC332F">
            <w:pPr>
              <w:spacing w:line="360" w:lineRule="exact"/>
              <w:jc w:val="center"/>
              <w:rPr>
                <w:rFonts w:ascii="宋体" w:eastAsia="黑体" w:hAnsi="宋体"/>
                <w:kern w:val="0"/>
                <w:sz w:val="24"/>
                <w:szCs w:val="24"/>
              </w:rPr>
            </w:pPr>
            <w:r w:rsidRPr="00074C72">
              <w:rPr>
                <w:rFonts w:ascii="宋体" w:eastAsia="黑体" w:hAnsi="宋体" w:cs="黑体" w:hint="eastAsia"/>
                <w:kern w:val="0"/>
                <w:sz w:val="24"/>
                <w:szCs w:val="24"/>
              </w:rPr>
              <w:t>年合计标准</w:t>
            </w:r>
          </w:p>
        </w:tc>
      </w:tr>
      <w:tr w:rsidR="00B23741" w:rsidRPr="00074C72">
        <w:trPr>
          <w:trHeight w:val="341"/>
          <w:jc w:val="center"/>
        </w:trPr>
        <w:tc>
          <w:tcPr>
            <w:tcW w:w="2254" w:type="dxa"/>
            <w:tcBorders>
              <w:top w:val="single" w:sz="4" w:space="0" w:color="auto"/>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正校级</w:t>
            </w:r>
          </w:p>
        </w:tc>
        <w:tc>
          <w:tcPr>
            <w:tcW w:w="2698" w:type="dxa"/>
            <w:tcBorders>
              <w:top w:val="single" w:sz="4" w:space="0" w:color="auto"/>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4820</w:t>
            </w:r>
          </w:p>
        </w:tc>
        <w:tc>
          <w:tcPr>
            <w:tcW w:w="2168" w:type="dxa"/>
            <w:tcBorders>
              <w:top w:val="single" w:sz="4" w:space="0" w:color="auto"/>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single" w:sz="4" w:space="0" w:color="auto"/>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7020</w:t>
            </w:r>
          </w:p>
        </w:tc>
      </w:tr>
      <w:tr w:rsidR="00B23741" w:rsidRPr="00074C72">
        <w:trPr>
          <w:trHeight w:val="247"/>
          <w:jc w:val="center"/>
        </w:trPr>
        <w:tc>
          <w:tcPr>
            <w:tcW w:w="2254" w:type="dxa"/>
            <w:tcBorders>
              <w:top w:val="nil"/>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副校级</w:t>
            </w:r>
          </w:p>
        </w:tc>
        <w:tc>
          <w:tcPr>
            <w:tcW w:w="2698" w:type="dxa"/>
            <w:tcBorders>
              <w:top w:val="nil"/>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4160</w:t>
            </w:r>
          </w:p>
        </w:tc>
        <w:tc>
          <w:tcPr>
            <w:tcW w:w="2168" w:type="dxa"/>
            <w:tcBorders>
              <w:top w:val="nil"/>
              <w:left w:val="nil"/>
              <w:bottom w:val="single" w:sz="4" w:space="0" w:color="auto"/>
              <w:right w:val="single" w:sz="4" w:space="0" w:color="auto"/>
            </w:tcBorders>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nil"/>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6360</w:t>
            </w:r>
          </w:p>
        </w:tc>
      </w:tr>
      <w:tr w:rsidR="00B23741" w:rsidRPr="00074C72">
        <w:trPr>
          <w:trHeight w:val="295"/>
          <w:jc w:val="center"/>
        </w:trPr>
        <w:tc>
          <w:tcPr>
            <w:tcW w:w="2254" w:type="dxa"/>
            <w:tcBorders>
              <w:top w:val="nil"/>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正高、正处</w:t>
            </w:r>
          </w:p>
        </w:tc>
        <w:tc>
          <w:tcPr>
            <w:tcW w:w="2698" w:type="dxa"/>
            <w:tcBorders>
              <w:top w:val="nil"/>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3610</w:t>
            </w:r>
          </w:p>
        </w:tc>
        <w:tc>
          <w:tcPr>
            <w:tcW w:w="2168" w:type="dxa"/>
            <w:tcBorders>
              <w:top w:val="nil"/>
              <w:left w:val="nil"/>
              <w:bottom w:val="single" w:sz="4" w:space="0" w:color="auto"/>
              <w:right w:val="single" w:sz="4" w:space="0" w:color="auto"/>
            </w:tcBorders>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nil"/>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5810</w:t>
            </w:r>
          </w:p>
        </w:tc>
      </w:tr>
      <w:tr w:rsidR="00B23741" w:rsidRPr="00074C72">
        <w:trPr>
          <w:trHeight w:val="273"/>
          <w:jc w:val="center"/>
        </w:trPr>
        <w:tc>
          <w:tcPr>
            <w:tcW w:w="2254" w:type="dxa"/>
            <w:tcBorders>
              <w:top w:val="nil"/>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副高、副处</w:t>
            </w:r>
          </w:p>
        </w:tc>
        <w:tc>
          <w:tcPr>
            <w:tcW w:w="2698" w:type="dxa"/>
            <w:tcBorders>
              <w:top w:val="nil"/>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2950</w:t>
            </w:r>
          </w:p>
        </w:tc>
        <w:tc>
          <w:tcPr>
            <w:tcW w:w="2168" w:type="dxa"/>
            <w:tcBorders>
              <w:top w:val="nil"/>
              <w:left w:val="nil"/>
              <w:bottom w:val="single" w:sz="4" w:space="0" w:color="auto"/>
              <w:right w:val="single" w:sz="4" w:space="0" w:color="auto"/>
            </w:tcBorders>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nil"/>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5150</w:t>
            </w:r>
          </w:p>
        </w:tc>
      </w:tr>
      <w:tr w:rsidR="00B23741" w:rsidRPr="00074C72">
        <w:trPr>
          <w:trHeight w:val="264"/>
          <w:jc w:val="center"/>
        </w:trPr>
        <w:tc>
          <w:tcPr>
            <w:tcW w:w="2254" w:type="dxa"/>
            <w:tcBorders>
              <w:top w:val="nil"/>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中级、科级</w:t>
            </w:r>
          </w:p>
        </w:tc>
        <w:tc>
          <w:tcPr>
            <w:tcW w:w="2698" w:type="dxa"/>
            <w:tcBorders>
              <w:top w:val="nil"/>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2290</w:t>
            </w:r>
          </w:p>
        </w:tc>
        <w:tc>
          <w:tcPr>
            <w:tcW w:w="2168" w:type="dxa"/>
            <w:tcBorders>
              <w:top w:val="nil"/>
              <w:left w:val="nil"/>
              <w:bottom w:val="single" w:sz="4" w:space="0" w:color="auto"/>
              <w:right w:val="single" w:sz="4" w:space="0" w:color="auto"/>
            </w:tcBorders>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nil"/>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4490</w:t>
            </w:r>
          </w:p>
        </w:tc>
      </w:tr>
      <w:tr w:rsidR="00B23741" w:rsidRPr="00074C72">
        <w:trPr>
          <w:trHeight w:val="243"/>
          <w:jc w:val="center"/>
        </w:trPr>
        <w:tc>
          <w:tcPr>
            <w:tcW w:w="2254" w:type="dxa"/>
            <w:tcBorders>
              <w:top w:val="nil"/>
              <w:left w:val="single" w:sz="4" w:space="0" w:color="auto"/>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kern w:val="0"/>
                <w:sz w:val="24"/>
                <w:szCs w:val="24"/>
              </w:rPr>
            </w:pPr>
            <w:r w:rsidRPr="00074C72">
              <w:rPr>
                <w:rFonts w:ascii="宋体" w:eastAsia="仿宋_GB2312" w:hAnsi="宋体" w:cs="仿宋_GB2312" w:hint="eastAsia"/>
                <w:kern w:val="0"/>
                <w:sz w:val="24"/>
                <w:szCs w:val="24"/>
              </w:rPr>
              <w:t>其他</w:t>
            </w:r>
          </w:p>
        </w:tc>
        <w:tc>
          <w:tcPr>
            <w:tcW w:w="2698" w:type="dxa"/>
            <w:tcBorders>
              <w:top w:val="nil"/>
              <w:left w:val="nil"/>
              <w:bottom w:val="single" w:sz="4" w:space="0" w:color="auto"/>
              <w:right w:val="single" w:sz="4" w:space="0" w:color="auto"/>
            </w:tcBorders>
            <w:noWrap/>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1740</w:t>
            </w:r>
          </w:p>
        </w:tc>
        <w:tc>
          <w:tcPr>
            <w:tcW w:w="2168" w:type="dxa"/>
            <w:tcBorders>
              <w:top w:val="nil"/>
              <w:left w:val="nil"/>
              <w:bottom w:val="single" w:sz="4" w:space="0" w:color="auto"/>
              <w:right w:val="single" w:sz="4" w:space="0" w:color="auto"/>
            </w:tcBorders>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2200</w:t>
            </w:r>
          </w:p>
        </w:tc>
        <w:tc>
          <w:tcPr>
            <w:tcW w:w="1524" w:type="dxa"/>
            <w:tcBorders>
              <w:top w:val="nil"/>
              <w:left w:val="nil"/>
              <w:bottom w:val="single" w:sz="4" w:space="0" w:color="auto"/>
              <w:right w:val="single" w:sz="4" w:space="0" w:color="auto"/>
            </w:tcBorders>
            <w:vAlign w:val="center"/>
          </w:tcPr>
          <w:p w:rsidR="00B23741" w:rsidRPr="00074C72" w:rsidRDefault="00B23741" w:rsidP="00EC332F">
            <w:pPr>
              <w:spacing w:line="360" w:lineRule="exact"/>
              <w:jc w:val="center"/>
              <w:rPr>
                <w:rFonts w:ascii="宋体" w:eastAsia="仿宋_GB2312" w:hAnsi="宋体" w:cs="宋体"/>
                <w:kern w:val="0"/>
                <w:sz w:val="24"/>
                <w:szCs w:val="24"/>
              </w:rPr>
            </w:pPr>
            <w:r w:rsidRPr="00074C72">
              <w:rPr>
                <w:rFonts w:ascii="宋体" w:eastAsia="仿宋_GB2312" w:hAnsi="宋体" w:cs="宋体"/>
                <w:kern w:val="0"/>
                <w:sz w:val="24"/>
                <w:szCs w:val="24"/>
              </w:rPr>
              <w:t>3940</w:t>
            </w:r>
          </w:p>
        </w:tc>
      </w:tr>
    </w:tbl>
    <w:p w:rsidR="00B23741" w:rsidRDefault="00B23741" w:rsidP="0078531B">
      <w:pPr>
        <w:adjustRightInd w:val="0"/>
        <w:snapToGrid w:val="0"/>
        <w:spacing w:beforeLines="100" w:line="336" w:lineRule="auto"/>
        <w:ind w:firstLineChars="200" w:firstLine="643"/>
        <w:rPr>
          <w:rFonts w:ascii="宋体" w:eastAsia="黑体" w:hAnsi="宋体"/>
          <w:b/>
          <w:bCs/>
          <w:sz w:val="32"/>
          <w:szCs w:val="32"/>
        </w:rPr>
      </w:pPr>
      <w:r w:rsidRPr="00074C72">
        <w:rPr>
          <w:rFonts w:ascii="宋体" w:eastAsia="黑体" w:hAnsi="宋体" w:cs="黑体" w:hint="eastAsia"/>
          <w:b/>
          <w:bCs/>
          <w:sz w:val="32"/>
          <w:szCs w:val="32"/>
        </w:rPr>
        <w:t>八、相关规定</w:t>
      </w:r>
    </w:p>
    <w:p w:rsidR="00B23741" w:rsidRPr="00074C72" w:rsidRDefault="00B23741" w:rsidP="0078531B">
      <w:pPr>
        <w:adjustRightInd w:val="0"/>
        <w:snapToGrid w:val="0"/>
        <w:spacing w:beforeLines="50" w:line="336" w:lineRule="auto"/>
        <w:ind w:firstLineChars="200" w:firstLine="640"/>
        <w:jc w:val="left"/>
        <w:rPr>
          <w:rFonts w:ascii="宋体" w:eastAsia="仿宋_GB2312" w:hAnsi="宋体"/>
          <w:sz w:val="32"/>
          <w:szCs w:val="32"/>
        </w:rPr>
      </w:pP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．上级部门正式批准成立的科研平台及团队等业务单位，若需要单独核拨奖励性绩效工资，每年年初向学校提出申请。</w:t>
      </w:r>
      <w:r w:rsidRPr="00074C72">
        <w:rPr>
          <w:rFonts w:ascii="宋体" w:eastAsia="仿宋_GB2312" w:hAnsi="宋体" w:cs="仿宋_GB2312" w:hint="eastAsia"/>
          <w:sz w:val="32"/>
          <w:szCs w:val="32"/>
        </w:rPr>
        <w:t>对于教学、科研工作量不足的学院、研究院或平台，可根据学科（专业）方向组建教学、科研团队，通过约定任务的形式，给予一定的政策支持，对团队进行整体考核。完不成约定任务的，从第二年开始按比例递减核拨岗位履职绩效总量。团队组建由负责人提出申请，经学院论证同意后，报学校审核备案。</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．经学校同意支援新疆、在外挂职、在外借调人员，按校内所聘岗位发放岗位履职绩效。</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．经学校批准享受内部待遇的人员，只能享受相应职务最低档岗位履职绩效并按相应职务最低档考核。</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4</w:t>
      </w:r>
      <w:r w:rsidRPr="00074C72">
        <w:rPr>
          <w:rFonts w:ascii="宋体" w:eastAsia="仿宋_GB2312" w:hAnsi="宋体" w:cs="仿宋_GB2312" w:hint="eastAsia"/>
          <w:kern w:val="0"/>
          <w:sz w:val="32"/>
          <w:szCs w:val="32"/>
        </w:rPr>
        <w:t>．经学校同意攻读博士学位、进修（公派出国、访问学者、外语培训、短期专业学习等）人员，离岗期间补贴按《河南理工大学师资培养工作规程》和《河南理工大学教师出国（境）进修实施办法》规定执行。</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i/>
          <w:iCs/>
          <w:kern w:val="0"/>
          <w:sz w:val="32"/>
          <w:szCs w:val="32"/>
        </w:rPr>
      </w:pPr>
      <w:r w:rsidRPr="00074C72">
        <w:rPr>
          <w:rFonts w:ascii="宋体" w:eastAsia="仿宋_GB2312" w:hAnsi="宋体" w:cs="宋体"/>
          <w:kern w:val="0"/>
          <w:sz w:val="32"/>
          <w:szCs w:val="32"/>
        </w:rPr>
        <w:t>5</w:t>
      </w:r>
      <w:r w:rsidRPr="00074C72">
        <w:rPr>
          <w:rFonts w:ascii="宋体" w:eastAsia="仿宋_GB2312" w:hAnsi="宋体" w:cs="仿宋_GB2312" w:hint="eastAsia"/>
          <w:kern w:val="0"/>
          <w:sz w:val="32"/>
          <w:szCs w:val="32"/>
        </w:rPr>
        <w:t>．新进教师岗人员一年内不进行绩效考核，全额发放岗位履职绩效。</w:t>
      </w:r>
      <w:r w:rsidRPr="00074C72">
        <w:rPr>
          <w:rFonts w:ascii="宋体" w:eastAsia="仿宋_GB2312" w:hAnsi="宋体" w:cs="仿宋_GB2312" w:hint="eastAsia"/>
          <w:sz w:val="32"/>
          <w:szCs w:val="32"/>
        </w:rPr>
        <w:t>年度内调出、退休人员原则上按其实际工作时间分段计算履职任务及履职绩效，超出部分分别计算竞争性绩效和激励性绩效，考虑到即将退休老教师的实际情况，年度内退休教学岗人员，在不申请延聘的前提下，由个人提出申请，学院研究同意，报学校批准后，可不考核其业绩，按月计发履职绩效。已调出人员计发激励性绩效，其他不再计发。已退休人员分别计发竞争性绩效和激励性绩效。</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6</w:t>
      </w:r>
      <w:r w:rsidRPr="00074C72">
        <w:rPr>
          <w:rFonts w:ascii="宋体" w:eastAsia="仿宋_GB2312" w:hAnsi="宋体" w:cs="仿宋_GB2312" w:hint="eastAsia"/>
          <w:kern w:val="0"/>
          <w:sz w:val="32"/>
          <w:szCs w:val="32"/>
        </w:rPr>
        <w:t>．职务（职称）变化人员，依据其校内所聘任岗位的变化及对应月数核发岗位履职绩效。</w:t>
      </w:r>
    </w:p>
    <w:p w:rsidR="00B23741" w:rsidRPr="00074C72" w:rsidRDefault="00B23741" w:rsidP="00890B38">
      <w:pPr>
        <w:pStyle w:val="2"/>
        <w:adjustRightInd w:val="0"/>
        <w:snapToGrid w:val="0"/>
        <w:spacing w:line="336" w:lineRule="auto"/>
        <w:ind w:firstLine="640"/>
        <w:rPr>
          <w:rFonts w:ascii="宋体" w:eastAsia="仿宋_GB2312" w:hAnsi="宋体" w:cs="Times New Roman"/>
          <w:sz w:val="32"/>
          <w:szCs w:val="32"/>
        </w:rPr>
      </w:pPr>
      <w:r w:rsidRPr="00074C72">
        <w:rPr>
          <w:rFonts w:ascii="宋体" w:eastAsia="仿宋_GB2312" w:hAnsi="宋体" w:cs="宋体"/>
          <w:kern w:val="0"/>
          <w:sz w:val="32"/>
          <w:szCs w:val="32"/>
        </w:rPr>
        <w:t>7</w:t>
      </w:r>
      <w:r w:rsidRPr="00074C72">
        <w:rPr>
          <w:rFonts w:ascii="宋体" w:eastAsia="仿宋_GB2312" w:hAnsi="宋体" w:cs="仿宋_GB2312" w:hint="eastAsia"/>
          <w:kern w:val="0"/>
          <w:sz w:val="32"/>
          <w:szCs w:val="32"/>
        </w:rPr>
        <w:t>．</w:t>
      </w:r>
      <w:r w:rsidRPr="00074C72">
        <w:rPr>
          <w:rFonts w:ascii="宋体" w:eastAsia="仿宋_GB2312" w:hAnsi="宋体" w:cs="宋体"/>
          <w:sz w:val="32"/>
          <w:szCs w:val="32"/>
        </w:rPr>
        <w:t xml:space="preserve"> </w:t>
      </w:r>
      <w:r w:rsidRPr="00074C72">
        <w:rPr>
          <w:rFonts w:ascii="宋体" w:eastAsia="仿宋_GB2312" w:hAnsi="宋体" w:cs="仿宋_GB2312" w:hint="eastAsia"/>
          <w:sz w:val="32"/>
          <w:szCs w:val="32"/>
        </w:rPr>
        <w:t>省特聘教授、太行学者、太行名师等人员薪酬原则上按相应的管理办法核定。如个人申请按业绩核算，聘期内可按教师岗薪酬核算办法核算，其中省特聘教授、太行学者按研究型考核，太行名师按教学型考核。</w:t>
      </w:r>
    </w:p>
    <w:p w:rsidR="00B23741" w:rsidRPr="00074C72" w:rsidRDefault="00B23741" w:rsidP="00890B38">
      <w:pPr>
        <w:pStyle w:val="2"/>
        <w:adjustRightInd w:val="0"/>
        <w:snapToGrid w:val="0"/>
        <w:spacing w:line="336" w:lineRule="auto"/>
        <w:ind w:firstLine="640"/>
        <w:rPr>
          <w:rFonts w:ascii="宋体" w:eastAsia="仿宋_GB2312" w:hAnsi="宋体" w:cs="Times New Roman"/>
          <w:sz w:val="32"/>
          <w:szCs w:val="32"/>
        </w:rPr>
      </w:pPr>
      <w:r w:rsidRPr="00074C72">
        <w:rPr>
          <w:rFonts w:ascii="宋体" w:eastAsia="仿宋_GB2312" w:hAnsi="宋体" w:cs="宋体"/>
          <w:sz w:val="32"/>
          <w:szCs w:val="32"/>
        </w:rPr>
        <w:t>8</w:t>
      </w:r>
      <w:r w:rsidRPr="00074C72">
        <w:rPr>
          <w:rFonts w:ascii="宋体" w:eastAsia="仿宋_GB2312" w:hAnsi="宋体" w:cs="仿宋_GB2312" w:hint="eastAsia"/>
          <w:sz w:val="32"/>
          <w:szCs w:val="32"/>
        </w:rPr>
        <w:t>．柔性引进年薪制人员的教学科研业绩不再额外计发绩效。非年薪制柔性引进人员的教学科研业绩只计发激励性绩效。</w:t>
      </w:r>
    </w:p>
    <w:p w:rsidR="00B23741" w:rsidRPr="00074C72" w:rsidRDefault="00B23741" w:rsidP="00890B38">
      <w:pPr>
        <w:pStyle w:val="2"/>
        <w:adjustRightInd w:val="0"/>
        <w:snapToGrid w:val="0"/>
        <w:spacing w:line="336" w:lineRule="auto"/>
        <w:ind w:firstLine="624"/>
        <w:rPr>
          <w:rFonts w:ascii="宋体" w:eastAsia="仿宋_GB2312" w:hAnsi="宋体" w:cs="Times New Roman"/>
          <w:spacing w:val="-4"/>
          <w:sz w:val="32"/>
          <w:szCs w:val="32"/>
        </w:rPr>
      </w:pPr>
      <w:r w:rsidRPr="00074C72">
        <w:rPr>
          <w:rFonts w:ascii="宋体" w:eastAsia="仿宋_GB2312" w:hAnsi="宋体" w:cs="宋体"/>
          <w:spacing w:val="-4"/>
          <w:sz w:val="32"/>
          <w:szCs w:val="32"/>
        </w:rPr>
        <w:t>9</w:t>
      </w:r>
      <w:r w:rsidRPr="00074C72">
        <w:rPr>
          <w:rFonts w:ascii="宋体" w:eastAsia="仿宋_GB2312" w:hAnsi="宋体" w:cs="仿宋_GB2312" w:hint="eastAsia"/>
          <w:spacing w:val="-4"/>
          <w:sz w:val="32"/>
          <w:szCs w:val="32"/>
        </w:rPr>
        <w:t>．</w:t>
      </w:r>
      <w:r w:rsidRPr="00074C72">
        <w:rPr>
          <w:rFonts w:ascii="宋体" w:eastAsia="仿宋_GB2312" w:hAnsi="宋体" w:cs="仿宋_GB2312" w:hint="eastAsia"/>
          <w:sz w:val="32"/>
          <w:szCs w:val="32"/>
        </w:rPr>
        <w:t>医学中专部人员在校本部从事教学工作的教学业绩，按竞争性绩效业绩单价核算。</w:t>
      </w:r>
      <w:r w:rsidRPr="00074C72">
        <w:rPr>
          <w:rFonts w:ascii="宋体" w:eastAsia="仿宋_GB2312" w:hAnsi="宋体" w:cs="仿宋_GB2312" w:hint="eastAsia"/>
          <w:spacing w:val="-4"/>
          <w:sz w:val="32"/>
          <w:szCs w:val="32"/>
        </w:rPr>
        <w:t>后勤集团等自筹自支单位人员在校本部的教学科研业绩，按其实际所在岗位参照校本部同类人员薪酬核拨方法核拨。</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．年度内经学校同意转换岗位系列人员，应重新聘任上岗，上半年转岗的，按全年新岗位履职绩效标准核定，下半年转岗的，按全年原岗位履职绩效标准核定。</w:t>
      </w:r>
    </w:p>
    <w:p w:rsidR="00B23741" w:rsidRPr="00074C72" w:rsidRDefault="00B23741" w:rsidP="00890B38">
      <w:pPr>
        <w:pStyle w:val="1"/>
        <w:adjustRightInd w:val="0"/>
        <w:snapToGrid w:val="0"/>
        <w:spacing w:line="336" w:lineRule="auto"/>
        <w:ind w:firstLine="640"/>
        <w:rPr>
          <w:rFonts w:ascii="宋体" w:eastAsia="仿宋_GB2312" w:hAnsi="宋体" w:cs="Times New Roman"/>
          <w:sz w:val="32"/>
          <w:szCs w:val="32"/>
        </w:rPr>
      </w:pPr>
      <w:r w:rsidRPr="00074C72">
        <w:rPr>
          <w:rFonts w:ascii="宋体" w:eastAsia="仿宋_GB2312" w:hAnsi="宋体" w:cs="宋体"/>
          <w:kern w:val="0"/>
          <w:sz w:val="32"/>
          <w:szCs w:val="32"/>
        </w:rPr>
        <w:t>11</w:t>
      </w:r>
      <w:r w:rsidRPr="00074C72">
        <w:rPr>
          <w:rFonts w:ascii="宋体" w:eastAsia="仿宋_GB2312" w:hAnsi="宋体" w:cs="仿宋_GB2312" w:hint="eastAsia"/>
          <w:kern w:val="0"/>
          <w:sz w:val="32"/>
          <w:szCs w:val="32"/>
        </w:rPr>
        <w:t>．</w:t>
      </w:r>
      <w:r w:rsidRPr="00074C72">
        <w:rPr>
          <w:rFonts w:ascii="宋体" w:eastAsia="仿宋_GB2312" w:hAnsi="宋体" w:cs="仿宋_GB2312" w:hint="eastAsia"/>
          <w:sz w:val="32"/>
          <w:szCs w:val="32"/>
        </w:rPr>
        <w:t>经学校批准的内退、病休人员，每月按其原职务基础性绩效工资</w:t>
      </w:r>
      <w:r w:rsidRPr="00074C72">
        <w:rPr>
          <w:rFonts w:ascii="宋体" w:eastAsia="仿宋_GB2312" w:hAnsi="宋体" w:cs="宋体"/>
          <w:sz w:val="32"/>
          <w:szCs w:val="32"/>
        </w:rPr>
        <w:t>30%</w:t>
      </w:r>
      <w:r w:rsidRPr="00074C72">
        <w:rPr>
          <w:rFonts w:ascii="宋体" w:eastAsia="仿宋_GB2312" w:hAnsi="宋体" w:cs="仿宋_GB2312" w:hint="eastAsia"/>
          <w:sz w:val="32"/>
          <w:szCs w:val="32"/>
        </w:rPr>
        <w:t>标准发放生活补贴，岗位履职绩效不再发放。请病假当月超过</w:t>
      </w:r>
      <w:r w:rsidRPr="00074C72">
        <w:rPr>
          <w:rFonts w:ascii="宋体" w:eastAsia="仿宋_GB2312" w:hAnsi="宋体" w:cs="宋体"/>
          <w:sz w:val="32"/>
          <w:szCs w:val="32"/>
        </w:rPr>
        <w:t>15</w:t>
      </w:r>
      <w:r w:rsidRPr="00074C72">
        <w:rPr>
          <w:rFonts w:ascii="宋体" w:eastAsia="仿宋_GB2312" w:hAnsi="宋体" w:cs="仿宋_GB2312" w:hint="eastAsia"/>
          <w:sz w:val="32"/>
          <w:szCs w:val="32"/>
        </w:rPr>
        <w:t>天（含双休日及法定节假日）的人员，当月基础性绩效工资发放</w:t>
      </w:r>
      <w:r w:rsidRPr="00074C72">
        <w:rPr>
          <w:rFonts w:ascii="宋体" w:eastAsia="仿宋_GB2312" w:hAnsi="宋体" w:cs="宋体"/>
          <w:sz w:val="32"/>
          <w:szCs w:val="32"/>
        </w:rPr>
        <w:t>70%</w:t>
      </w:r>
      <w:r w:rsidRPr="00074C72">
        <w:rPr>
          <w:rFonts w:ascii="宋体" w:eastAsia="仿宋_GB2312" w:hAnsi="宋体" w:cs="仿宋_GB2312" w:hint="eastAsia"/>
          <w:sz w:val="32"/>
          <w:szCs w:val="32"/>
        </w:rPr>
        <w:t>，岗位履职绩效不再发放；累计超过</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个月不满</w:t>
      </w:r>
      <w:r w:rsidRPr="00074C72">
        <w:rPr>
          <w:rFonts w:ascii="宋体" w:eastAsia="仿宋_GB2312" w:hAnsi="宋体" w:cs="宋体"/>
          <w:sz w:val="32"/>
          <w:szCs w:val="32"/>
        </w:rPr>
        <w:t>6</w:t>
      </w:r>
      <w:r w:rsidRPr="00074C72">
        <w:rPr>
          <w:rFonts w:ascii="宋体" w:eastAsia="仿宋_GB2312" w:hAnsi="宋体" w:cs="仿宋_GB2312" w:hint="eastAsia"/>
          <w:sz w:val="32"/>
          <w:szCs w:val="32"/>
        </w:rPr>
        <w:t>个月，基础性绩效工资发放</w:t>
      </w:r>
      <w:r w:rsidRPr="00074C72">
        <w:rPr>
          <w:rFonts w:ascii="宋体" w:eastAsia="仿宋_GB2312" w:hAnsi="宋体" w:cs="宋体"/>
          <w:sz w:val="32"/>
          <w:szCs w:val="32"/>
        </w:rPr>
        <w:t>50%</w:t>
      </w:r>
      <w:r w:rsidRPr="00074C72">
        <w:rPr>
          <w:rFonts w:ascii="宋体" w:eastAsia="仿宋_GB2312" w:hAnsi="宋体" w:cs="仿宋_GB2312" w:hint="eastAsia"/>
          <w:sz w:val="32"/>
          <w:szCs w:val="32"/>
        </w:rPr>
        <w:t>，岗位履职绩效不再发放；超过</w:t>
      </w:r>
      <w:r w:rsidRPr="00074C72">
        <w:rPr>
          <w:rFonts w:ascii="宋体" w:eastAsia="仿宋_GB2312" w:hAnsi="宋体" w:cs="宋体"/>
          <w:sz w:val="32"/>
          <w:szCs w:val="32"/>
        </w:rPr>
        <w:t>6</w:t>
      </w:r>
      <w:r w:rsidRPr="00074C72">
        <w:rPr>
          <w:rFonts w:ascii="宋体" w:eastAsia="仿宋_GB2312" w:hAnsi="宋体" w:cs="仿宋_GB2312" w:hint="eastAsia"/>
          <w:sz w:val="32"/>
          <w:szCs w:val="32"/>
        </w:rPr>
        <w:t>个月为病休。请事假当月超过</w:t>
      </w:r>
      <w:r w:rsidRPr="00074C72">
        <w:rPr>
          <w:rFonts w:ascii="宋体" w:eastAsia="仿宋_GB2312" w:hAnsi="宋体" w:cs="宋体"/>
          <w:sz w:val="32"/>
          <w:szCs w:val="32"/>
        </w:rPr>
        <w:t>15</w:t>
      </w:r>
      <w:r w:rsidRPr="00074C72">
        <w:rPr>
          <w:rFonts w:ascii="宋体" w:eastAsia="仿宋_GB2312" w:hAnsi="宋体" w:cs="仿宋_GB2312" w:hint="eastAsia"/>
          <w:sz w:val="32"/>
          <w:szCs w:val="32"/>
        </w:rPr>
        <w:t>天（不含双休日及法定节假日）的人员，当月基础性绩效工资发放</w:t>
      </w:r>
      <w:r w:rsidRPr="00074C72">
        <w:rPr>
          <w:rFonts w:ascii="宋体" w:eastAsia="仿宋_GB2312" w:hAnsi="宋体" w:cs="宋体"/>
          <w:sz w:val="32"/>
          <w:szCs w:val="32"/>
        </w:rPr>
        <w:t>50%</w:t>
      </w:r>
      <w:r w:rsidRPr="00074C72">
        <w:rPr>
          <w:rFonts w:ascii="宋体" w:eastAsia="仿宋_GB2312" w:hAnsi="宋体" w:cs="仿宋_GB2312" w:hint="eastAsia"/>
          <w:sz w:val="32"/>
          <w:szCs w:val="32"/>
        </w:rPr>
        <w:t>，岗位履职绩效不再发放；累计超过</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个月不满</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个月，请假期间基础性绩效工资发放</w:t>
      </w:r>
      <w:r w:rsidRPr="00074C72">
        <w:rPr>
          <w:rFonts w:ascii="宋体" w:eastAsia="仿宋_GB2312" w:hAnsi="宋体" w:cs="宋体"/>
          <w:sz w:val="32"/>
          <w:szCs w:val="32"/>
        </w:rPr>
        <w:t>30%</w:t>
      </w:r>
      <w:r w:rsidRPr="00074C72">
        <w:rPr>
          <w:rFonts w:ascii="宋体" w:eastAsia="仿宋_GB2312" w:hAnsi="宋体" w:cs="仿宋_GB2312" w:hint="eastAsia"/>
          <w:sz w:val="32"/>
          <w:szCs w:val="32"/>
        </w:rPr>
        <w:t>，岗位履职绩效不再发放；超过</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个月停发基础性绩效工资和岗位履职绩效。</w:t>
      </w:r>
    </w:p>
    <w:p w:rsidR="00B23741" w:rsidRPr="00074C72" w:rsidRDefault="00B23741" w:rsidP="00890B38">
      <w:pPr>
        <w:pStyle w:val="ListParagraph1"/>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12</w:t>
      </w:r>
      <w:r w:rsidRPr="00074C72">
        <w:rPr>
          <w:rFonts w:ascii="宋体" w:eastAsia="仿宋_GB2312" w:hAnsi="宋体" w:cs="仿宋_GB2312" w:hint="eastAsia"/>
          <w:kern w:val="0"/>
          <w:sz w:val="32"/>
          <w:szCs w:val="32"/>
        </w:rPr>
        <w:t>．教职工聘岗期间休产假，按岗位履职绩效全额核拨。产假休息时间按国家规定执行，若超出规定时间，按第</w:t>
      </w:r>
      <w:r w:rsidRPr="00074C72">
        <w:rPr>
          <w:rFonts w:ascii="宋体" w:eastAsia="仿宋_GB2312" w:hAnsi="宋体" w:cs="宋体"/>
          <w:kern w:val="0"/>
          <w:sz w:val="32"/>
          <w:szCs w:val="32"/>
        </w:rPr>
        <w:t>11</w:t>
      </w:r>
      <w:r w:rsidRPr="00074C72">
        <w:rPr>
          <w:rFonts w:ascii="宋体" w:eastAsia="仿宋_GB2312" w:hAnsi="宋体" w:cs="仿宋_GB2312" w:hint="eastAsia"/>
          <w:kern w:val="0"/>
          <w:sz w:val="32"/>
          <w:szCs w:val="32"/>
        </w:rPr>
        <w:t>条执行。</w:t>
      </w:r>
    </w:p>
    <w:p w:rsidR="00B23741" w:rsidRPr="00074C72" w:rsidRDefault="00B23741" w:rsidP="00890B38">
      <w:pPr>
        <w:pStyle w:val="ListParagraph1"/>
        <w:adjustRightInd w:val="0"/>
        <w:snapToGrid w:val="0"/>
        <w:spacing w:line="336" w:lineRule="auto"/>
        <w:ind w:firstLine="640"/>
        <w:rPr>
          <w:rFonts w:ascii="宋体" w:eastAsia="仿宋_GB2312" w:hAnsi="宋体" w:cs="Times New Roman"/>
          <w:kern w:val="0"/>
          <w:sz w:val="32"/>
          <w:szCs w:val="32"/>
        </w:rPr>
      </w:pPr>
      <w:r w:rsidRPr="00074C72">
        <w:rPr>
          <w:rFonts w:ascii="宋体" w:eastAsia="仿宋_GB2312" w:hAnsi="宋体" w:cs="宋体"/>
          <w:kern w:val="0"/>
          <w:sz w:val="32"/>
          <w:szCs w:val="32"/>
        </w:rPr>
        <w:t>13</w:t>
      </w:r>
      <w:r w:rsidRPr="00074C72">
        <w:rPr>
          <w:rFonts w:ascii="宋体" w:eastAsia="仿宋_GB2312" w:hAnsi="宋体" w:cs="仿宋_GB2312" w:hint="eastAsia"/>
          <w:kern w:val="0"/>
          <w:sz w:val="32"/>
          <w:szCs w:val="32"/>
        </w:rPr>
        <w:t>．当年年度考核为基本合格人员，自下年度起停发一个月岗位履职绩效，当年年度考核为不合格人员，自下年度起停发一年岗位履职绩效。</w:t>
      </w:r>
    </w:p>
    <w:p w:rsidR="00B23741" w:rsidRPr="00074C72" w:rsidRDefault="00B23741" w:rsidP="00890B38">
      <w:pPr>
        <w:pStyle w:val="ListParagraph1"/>
        <w:widowControl/>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宋体"/>
          <w:kern w:val="0"/>
          <w:sz w:val="32"/>
          <w:szCs w:val="32"/>
        </w:rPr>
        <w:t>14</w:t>
      </w:r>
      <w:r w:rsidRPr="00074C72">
        <w:rPr>
          <w:rFonts w:ascii="宋体" w:eastAsia="仿宋_GB2312" w:hAnsi="宋体" w:cs="仿宋_GB2312" w:hint="eastAsia"/>
          <w:kern w:val="0"/>
          <w:sz w:val="32"/>
          <w:szCs w:val="32"/>
        </w:rPr>
        <w:t>．职工受处分或行政、刑事处罚的按以下规定处理。</w:t>
      </w:r>
    </w:p>
    <w:p w:rsidR="00B23741" w:rsidRPr="00074C72" w:rsidRDefault="00B23741" w:rsidP="00890B38">
      <w:pPr>
        <w:pStyle w:val="ListParagraph1"/>
        <w:widowControl/>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1</w:t>
      </w:r>
      <w:r w:rsidRPr="00074C72">
        <w:rPr>
          <w:rFonts w:ascii="宋体" w:eastAsia="仿宋_GB2312" w:hAnsi="宋体" w:cs="仿宋_GB2312" w:hint="eastAsia"/>
          <w:kern w:val="0"/>
          <w:sz w:val="32"/>
          <w:szCs w:val="32"/>
        </w:rPr>
        <w:t>）受到警告、记过、降低岗位等级或撤职的，基本工资按国家有关规定执行，绩效工资比照国家规定处理。</w:t>
      </w:r>
    </w:p>
    <w:p w:rsidR="00B23741" w:rsidRPr="00074C72" w:rsidRDefault="00B23741" w:rsidP="00890B38">
      <w:pPr>
        <w:pStyle w:val="ListParagraph1"/>
        <w:widowControl/>
        <w:adjustRightInd w:val="0"/>
        <w:snapToGrid w:val="0"/>
        <w:spacing w:line="336" w:lineRule="auto"/>
        <w:ind w:firstLineChars="197" w:firstLine="630"/>
        <w:jc w:val="left"/>
        <w:rPr>
          <w:rFonts w:ascii="宋体" w:eastAsia="仿宋_GB2312" w:hAnsi="宋体" w:cs="Times New Roman"/>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2</w:t>
      </w:r>
      <w:r w:rsidRPr="00074C72">
        <w:rPr>
          <w:rFonts w:ascii="宋体" w:eastAsia="仿宋_GB2312" w:hAnsi="宋体" w:cs="仿宋_GB2312" w:hint="eastAsia"/>
          <w:kern w:val="0"/>
          <w:sz w:val="32"/>
          <w:szCs w:val="32"/>
        </w:rPr>
        <w:t>）受到刑事处罚的人员自判决生效之日起停发所有待遇。</w:t>
      </w:r>
    </w:p>
    <w:p w:rsidR="00B23741" w:rsidRPr="00890B38" w:rsidRDefault="00B23741" w:rsidP="00890B38">
      <w:pPr>
        <w:pStyle w:val="ListParagraph1"/>
        <w:widowControl/>
        <w:adjustRightInd w:val="0"/>
        <w:snapToGrid w:val="0"/>
        <w:spacing w:line="336" w:lineRule="auto"/>
        <w:ind w:firstLine="640"/>
        <w:jc w:val="left"/>
        <w:rPr>
          <w:rFonts w:ascii="宋体" w:eastAsia="仿宋_GB2312" w:hAnsi="宋体" w:cs="Times New Roman"/>
          <w:kern w:val="0"/>
          <w:sz w:val="32"/>
          <w:szCs w:val="32"/>
        </w:rPr>
      </w:pPr>
      <w:r w:rsidRPr="00074C72">
        <w:rPr>
          <w:rFonts w:ascii="宋体" w:eastAsia="仿宋_GB2312" w:hAnsi="宋体" w:cs="仿宋_GB2312" w:hint="eastAsia"/>
          <w:kern w:val="0"/>
          <w:sz w:val="32"/>
          <w:szCs w:val="32"/>
        </w:rPr>
        <w:t>（</w:t>
      </w:r>
      <w:r w:rsidRPr="00074C72">
        <w:rPr>
          <w:rFonts w:ascii="宋体" w:eastAsia="仿宋_GB2312" w:hAnsi="宋体" w:cs="宋体"/>
          <w:kern w:val="0"/>
          <w:sz w:val="32"/>
          <w:szCs w:val="32"/>
        </w:rPr>
        <w:t>3</w:t>
      </w:r>
      <w:r w:rsidRPr="00074C72">
        <w:rPr>
          <w:rFonts w:ascii="宋体" w:eastAsia="仿宋_GB2312" w:hAnsi="宋体" w:cs="仿宋_GB2312" w:hint="eastAsia"/>
          <w:kern w:val="0"/>
          <w:sz w:val="32"/>
          <w:szCs w:val="32"/>
        </w:rPr>
        <w:t>）校属各单位有职工因组织或参加邪教组织，并受到国家机关行政、刑事处罚的，扣发该单位领导班子成员当年岗位履职绩效的</w:t>
      </w:r>
      <w:r w:rsidRPr="00890B38">
        <w:rPr>
          <w:rFonts w:ascii="宋体" w:eastAsia="仿宋_GB2312" w:hAnsi="宋体" w:cs="宋体"/>
          <w:kern w:val="0"/>
          <w:sz w:val="32"/>
          <w:szCs w:val="32"/>
        </w:rPr>
        <w:t>3%</w:t>
      </w:r>
      <w:r w:rsidRPr="00074C72">
        <w:rPr>
          <w:rFonts w:ascii="宋体" w:eastAsia="仿宋_GB2312" w:hAnsi="宋体" w:cs="仿宋_GB2312" w:hint="eastAsia"/>
          <w:kern w:val="0"/>
          <w:sz w:val="32"/>
          <w:szCs w:val="32"/>
        </w:rPr>
        <w:t>～</w:t>
      </w:r>
      <w:r w:rsidRPr="00890B38">
        <w:rPr>
          <w:rFonts w:ascii="宋体" w:eastAsia="仿宋_GB2312" w:hAnsi="宋体" w:cs="宋体"/>
          <w:kern w:val="0"/>
          <w:sz w:val="32"/>
          <w:szCs w:val="32"/>
        </w:rPr>
        <w:t>10%</w:t>
      </w:r>
      <w:r w:rsidRPr="00074C72">
        <w:rPr>
          <w:rFonts w:ascii="宋体" w:eastAsia="仿宋_GB2312" w:hAnsi="宋体" w:cs="仿宋_GB2312" w:hint="eastAsia"/>
          <w:kern w:val="0"/>
          <w:sz w:val="32"/>
          <w:szCs w:val="32"/>
        </w:rPr>
        <w:t>。</w:t>
      </w:r>
    </w:p>
    <w:p w:rsidR="00B23741" w:rsidRDefault="00B23741" w:rsidP="00890B38">
      <w:pPr>
        <w:pStyle w:val="ListParagraph1"/>
        <w:widowControl/>
        <w:adjustRightInd w:val="0"/>
        <w:snapToGrid w:val="0"/>
        <w:spacing w:line="336" w:lineRule="auto"/>
        <w:ind w:firstLine="640"/>
        <w:jc w:val="left"/>
        <w:rPr>
          <w:rFonts w:eastAsia="黑体" w:cs="Times New Roman"/>
          <w:kern w:val="0"/>
        </w:rPr>
      </w:pPr>
      <w:r w:rsidRPr="00890B38">
        <w:rPr>
          <w:rFonts w:ascii="宋体" w:eastAsia="仿宋_GB2312" w:hAnsi="宋体" w:cs="宋体"/>
          <w:kern w:val="0"/>
          <w:sz w:val="32"/>
          <w:szCs w:val="32"/>
        </w:rPr>
        <w:t>15</w:t>
      </w:r>
      <w:r w:rsidRPr="00890B38">
        <w:rPr>
          <w:rFonts w:ascii="宋体" w:eastAsia="仿宋_GB2312" w:hAnsi="宋体" w:cs="仿宋_GB2312" w:hint="eastAsia"/>
          <w:kern w:val="0"/>
          <w:sz w:val="32"/>
          <w:szCs w:val="32"/>
        </w:rPr>
        <w:t>．未经学校同意脱离工作岗位（私自出国、上学、不辞而别等）及被学校除名的人员，自离岗之日起停发所有待遇。</w:t>
      </w:r>
      <w:r w:rsidRPr="00074C72">
        <w:rPr>
          <w:rFonts w:eastAsia="仿宋" w:cs="Times New Roman"/>
        </w:rPr>
        <w:br w:type="page"/>
      </w:r>
      <w:r w:rsidRPr="00890B38">
        <w:rPr>
          <w:rFonts w:ascii="黑体" w:eastAsia="黑体" w:hAnsi="黑体" w:cs="黑体" w:hint="eastAsia"/>
          <w:kern w:val="0"/>
          <w:sz w:val="32"/>
          <w:szCs w:val="32"/>
        </w:rPr>
        <w:t>附件</w:t>
      </w:r>
      <w:r w:rsidRPr="00890B38">
        <w:rPr>
          <w:rFonts w:ascii="宋体" w:hAnsi="宋体" w:cs="宋体"/>
          <w:kern w:val="0"/>
          <w:sz w:val="32"/>
          <w:szCs w:val="32"/>
        </w:rPr>
        <w:t>5</w:t>
      </w:r>
    </w:p>
    <w:p w:rsidR="00B23741" w:rsidRPr="00074C72" w:rsidRDefault="00B23741" w:rsidP="00890B38">
      <w:pPr>
        <w:pStyle w:val="ListParagraph1"/>
        <w:widowControl/>
        <w:adjustRightInd w:val="0"/>
        <w:snapToGrid w:val="0"/>
        <w:spacing w:line="336" w:lineRule="auto"/>
        <w:ind w:firstLine="420"/>
        <w:jc w:val="left"/>
        <w:rPr>
          <w:rFonts w:eastAsia="黑体" w:cs="Times New Roman"/>
          <w:kern w:val="0"/>
        </w:rPr>
      </w:pPr>
    </w:p>
    <w:p w:rsidR="00B23741" w:rsidRPr="00890B38" w:rsidRDefault="00B23741" w:rsidP="003A46D7">
      <w:pPr>
        <w:widowControl/>
        <w:spacing w:line="360" w:lineRule="auto"/>
        <w:jc w:val="center"/>
        <w:rPr>
          <w:rFonts w:ascii="宋体" w:eastAsia="方正小标宋简体" w:hAnsi="宋体"/>
          <w:kern w:val="0"/>
          <w:sz w:val="44"/>
          <w:szCs w:val="44"/>
        </w:rPr>
      </w:pPr>
      <w:r w:rsidRPr="00890B38">
        <w:rPr>
          <w:rFonts w:ascii="宋体" w:eastAsia="方正小标宋简体" w:hAnsi="宋体" w:cs="方正小标宋简体" w:hint="eastAsia"/>
          <w:kern w:val="0"/>
          <w:sz w:val="44"/>
          <w:szCs w:val="44"/>
        </w:rPr>
        <w:t>河南理工大学高层次成果奖励办法</w:t>
      </w:r>
    </w:p>
    <w:p w:rsidR="00B23741" w:rsidRDefault="00B23741" w:rsidP="00F92C24">
      <w:pPr>
        <w:widowControl/>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为深化</w:t>
      </w:r>
      <w:r w:rsidRPr="00074C72">
        <w:rPr>
          <w:rFonts w:ascii="宋体" w:eastAsia="仿宋_GB2312" w:hAnsi="宋体" w:cs="仿宋_GB2312" w:hint="eastAsia"/>
          <w:sz w:val="32"/>
          <w:szCs w:val="32"/>
        </w:rPr>
        <w:t>学校人事管理与薪酬改革，充分调动全体教职员工的积极性、创造性，把学校办成高层次人才培养、高水平科学研究和科研成果转化基地</w:t>
      </w:r>
      <w:r w:rsidRPr="00074C72">
        <w:rPr>
          <w:rFonts w:ascii="宋体" w:eastAsia="仿宋_GB2312" w:hAnsi="宋体" w:cs="仿宋_GB2312" w:hint="eastAsia"/>
          <w:kern w:val="0"/>
          <w:sz w:val="32"/>
          <w:szCs w:val="32"/>
        </w:rPr>
        <w:t>，特制定本办法。</w:t>
      </w:r>
    </w:p>
    <w:p w:rsidR="00B23741" w:rsidRPr="00F92C24" w:rsidRDefault="00B23741" w:rsidP="00F92C24">
      <w:pPr>
        <w:widowControl/>
        <w:adjustRightInd w:val="0"/>
        <w:snapToGrid w:val="0"/>
        <w:spacing w:line="336" w:lineRule="auto"/>
        <w:ind w:firstLineChars="200" w:firstLine="643"/>
        <w:jc w:val="left"/>
        <w:rPr>
          <w:rFonts w:ascii="宋体" w:eastAsia="仿宋_GB2312" w:hAnsi="宋体"/>
          <w:kern w:val="0"/>
          <w:sz w:val="32"/>
          <w:szCs w:val="32"/>
        </w:rPr>
      </w:pPr>
      <w:r w:rsidRPr="00890B38">
        <w:rPr>
          <w:rFonts w:ascii="黑体" w:eastAsia="黑体" w:hAnsi="黑体" w:cs="黑体" w:hint="eastAsia"/>
          <w:b/>
          <w:bCs/>
          <w:kern w:val="0"/>
          <w:sz w:val="32"/>
          <w:szCs w:val="32"/>
        </w:rPr>
        <w:t>一、教育教学部分</w:t>
      </w:r>
    </w:p>
    <w:p w:rsidR="00B23741" w:rsidRPr="00890B38" w:rsidRDefault="00B23741" w:rsidP="000E141D">
      <w:pPr>
        <w:pStyle w:val="NormalWeb"/>
        <w:shd w:val="clear" w:color="auto" w:fill="FFFFFF"/>
        <w:adjustRightInd w:val="0"/>
        <w:snapToGrid w:val="0"/>
        <w:spacing w:before="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（一）教改项目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2551"/>
        <w:gridCol w:w="2247"/>
        <w:gridCol w:w="2352"/>
      </w:tblGrid>
      <w:tr w:rsidR="00B23741" w:rsidRPr="000E141D">
        <w:trPr>
          <w:trHeight w:val="397"/>
          <w:jc w:val="center"/>
        </w:trPr>
        <w:tc>
          <w:tcPr>
            <w:tcW w:w="1030" w:type="dxa"/>
            <w:vAlign w:val="center"/>
          </w:tcPr>
          <w:p w:rsidR="00B23741" w:rsidRPr="000E141D" w:rsidRDefault="00B23741" w:rsidP="00603610">
            <w:pPr>
              <w:pStyle w:val="NormalWeb"/>
              <w:spacing w:line="300" w:lineRule="auto"/>
              <w:jc w:val="center"/>
              <w:rPr>
                <w:rFonts w:ascii="宋体" w:eastAsia="宋体" w:cs="Times New Roman"/>
                <w:b/>
                <w:bCs/>
                <w:color w:val="auto"/>
                <w:kern w:val="2"/>
                <w:sz w:val="28"/>
                <w:szCs w:val="28"/>
              </w:rPr>
            </w:pPr>
            <w:r w:rsidRPr="000E141D">
              <w:rPr>
                <w:rFonts w:ascii="宋体" w:hAnsi="宋体" w:hint="eastAsia"/>
                <w:b/>
                <w:bCs/>
                <w:color w:val="auto"/>
                <w:kern w:val="2"/>
                <w:sz w:val="28"/>
                <w:szCs w:val="28"/>
              </w:rPr>
              <w:t>序号</w:t>
            </w:r>
          </w:p>
        </w:tc>
        <w:tc>
          <w:tcPr>
            <w:tcW w:w="4798" w:type="dxa"/>
            <w:gridSpan w:val="2"/>
            <w:vAlign w:val="center"/>
          </w:tcPr>
          <w:p w:rsidR="00B23741" w:rsidRPr="000E141D" w:rsidRDefault="00B23741" w:rsidP="005200EE">
            <w:pPr>
              <w:pStyle w:val="NormalWeb"/>
              <w:spacing w:line="300" w:lineRule="auto"/>
              <w:jc w:val="center"/>
              <w:rPr>
                <w:rFonts w:ascii="宋体" w:eastAsia="宋体" w:cs="Times New Roman"/>
                <w:b/>
                <w:bCs/>
                <w:color w:val="auto"/>
                <w:kern w:val="2"/>
                <w:sz w:val="28"/>
                <w:szCs w:val="28"/>
              </w:rPr>
            </w:pPr>
            <w:r w:rsidRPr="000E141D">
              <w:rPr>
                <w:rFonts w:ascii="宋体" w:hAnsi="宋体" w:hint="eastAsia"/>
                <w:b/>
                <w:bCs/>
                <w:color w:val="auto"/>
                <w:kern w:val="2"/>
                <w:sz w:val="28"/>
                <w:szCs w:val="28"/>
              </w:rPr>
              <w:t>项目级别</w:t>
            </w:r>
          </w:p>
        </w:tc>
        <w:tc>
          <w:tcPr>
            <w:tcW w:w="2352" w:type="dxa"/>
            <w:vAlign w:val="center"/>
          </w:tcPr>
          <w:p w:rsidR="00B23741" w:rsidRPr="000E141D" w:rsidRDefault="00B23741" w:rsidP="00603610">
            <w:pPr>
              <w:pStyle w:val="NormalWeb"/>
              <w:spacing w:line="300" w:lineRule="auto"/>
              <w:jc w:val="center"/>
              <w:rPr>
                <w:rFonts w:ascii="宋体" w:eastAsia="宋体" w:cs="Times New Roman"/>
                <w:b/>
                <w:bCs/>
                <w:color w:val="auto"/>
                <w:kern w:val="2"/>
                <w:sz w:val="28"/>
                <w:szCs w:val="28"/>
              </w:rPr>
            </w:pPr>
            <w:r w:rsidRPr="000E141D">
              <w:rPr>
                <w:rFonts w:ascii="宋体" w:hAnsi="宋体" w:hint="eastAsia"/>
                <w:b/>
                <w:bCs/>
                <w:color w:val="auto"/>
                <w:kern w:val="2"/>
                <w:sz w:val="28"/>
                <w:szCs w:val="28"/>
              </w:rPr>
              <w:t>金额（万元）</w:t>
            </w:r>
          </w:p>
        </w:tc>
      </w:tr>
      <w:tr w:rsidR="00B23741" w:rsidRPr="000E141D">
        <w:trPr>
          <w:trHeight w:val="397"/>
          <w:jc w:val="center"/>
        </w:trPr>
        <w:tc>
          <w:tcPr>
            <w:tcW w:w="1030" w:type="dxa"/>
            <w:vMerge w:val="restart"/>
            <w:vAlign w:val="center"/>
          </w:tcPr>
          <w:p w:rsidR="00B23741" w:rsidRPr="000E141D" w:rsidRDefault="00B23741" w:rsidP="00603610">
            <w:pPr>
              <w:pStyle w:val="NormalWeb"/>
              <w:spacing w:line="300" w:lineRule="auto"/>
              <w:jc w:val="center"/>
              <w:rPr>
                <w:rFonts w:ascii="宋体" w:hAnsi="宋体" w:cs="宋体"/>
                <w:color w:val="auto"/>
                <w:kern w:val="2"/>
                <w:sz w:val="28"/>
                <w:szCs w:val="28"/>
              </w:rPr>
            </w:pPr>
            <w:r w:rsidRPr="000E141D">
              <w:rPr>
                <w:rFonts w:ascii="宋体" w:hAnsi="宋体" w:cs="宋体"/>
                <w:color w:val="auto"/>
                <w:kern w:val="2"/>
                <w:sz w:val="28"/>
                <w:szCs w:val="28"/>
              </w:rPr>
              <w:t>1</w:t>
            </w:r>
          </w:p>
        </w:tc>
        <w:tc>
          <w:tcPr>
            <w:tcW w:w="2551" w:type="dxa"/>
            <w:vMerge w:val="restart"/>
            <w:vAlign w:val="center"/>
          </w:tcPr>
          <w:p w:rsidR="00B23741" w:rsidRPr="000E141D" w:rsidRDefault="00B23741" w:rsidP="008E076B">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sz w:val="28"/>
                <w:szCs w:val="28"/>
              </w:rPr>
              <w:t>国家级</w:t>
            </w:r>
          </w:p>
        </w:tc>
        <w:tc>
          <w:tcPr>
            <w:tcW w:w="2247" w:type="dxa"/>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sz w:val="28"/>
                <w:szCs w:val="28"/>
              </w:rPr>
              <w:t>重大项目</w:t>
            </w:r>
          </w:p>
        </w:tc>
        <w:tc>
          <w:tcPr>
            <w:tcW w:w="2352" w:type="dxa"/>
            <w:vAlign w:val="center"/>
          </w:tcPr>
          <w:p w:rsidR="00B23741" w:rsidRPr="000E141D" w:rsidRDefault="00B23741" w:rsidP="00603610">
            <w:pPr>
              <w:pStyle w:val="NormalWeb"/>
              <w:spacing w:line="300" w:lineRule="auto"/>
              <w:jc w:val="center"/>
              <w:rPr>
                <w:rFonts w:ascii="宋体" w:hAnsi="宋体" w:cs="宋体"/>
                <w:color w:val="auto"/>
                <w:kern w:val="2"/>
                <w:sz w:val="28"/>
                <w:szCs w:val="28"/>
              </w:rPr>
            </w:pPr>
            <w:r w:rsidRPr="000E141D">
              <w:rPr>
                <w:rFonts w:ascii="宋体" w:hAnsi="宋体" w:cs="宋体"/>
                <w:color w:val="auto"/>
                <w:kern w:val="2"/>
                <w:sz w:val="28"/>
                <w:szCs w:val="28"/>
              </w:rPr>
              <w:t>10</w:t>
            </w:r>
          </w:p>
        </w:tc>
      </w:tr>
      <w:tr w:rsidR="00B23741" w:rsidRPr="000E141D">
        <w:trPr>
          <w:trHeight w:val="397"/>
          <w:jc w:val="center"/>
        </w:trPr>
        <w:tc>
          <w:tcPr>
            <w:tcW w:w="1030" w:type="dxa"/>
            <w:vMerge/>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p>
        </w:tc>
        <w:tc>
          <w:tcPr>
            <w:tcW w:w="2551" w:type="dxa"/>
            <w:vMerge/>
            <w:vAlign w:val="center"/>
          </w:tcPr>
          <w:p w:rsidR="00B23741" w:rsidRPr="000E141D" w:rsidRDefault="00B23741" w:rsidP="008E076B">
            <w:pPr>
              <w:pStyle w:val="NormalWeb"/>
              <w:spacing w:line="300" w:lineRule="auto"/>
              <w:jc w:val="center"/>
              <w:rPr>
                <w:rFonts w:ascii="宋体" w:eastAsia="宋体" w:cs="Times New Roman"/>
                <w:color w:val="auto"/>
                <w:kern w:val="2"/>
                <w:sz w:val="28"/>
                <w:szCs w:val="28"/>
              </w:rPr>
            </w:pPr>
          </w:p>
        </w:tc>
        <w:tc>
          <w:tcPr>
            <w:tcW w:w="2247" w:type="dxa"/>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sz w:val="28"/>
                <w:szCs w:val="28"/>
              </w:rPr>
              <w:t>重点项目</w:t>
            </w:r>
          </w:p>
        </w:tc>
        <w:tc>
          <w:tcPr>
            <w:tcW w:w="2352" w:type="dxa"/>
            <w:vAlign w:val="center"/>
          </w:tcPr>
          <w:p w:rsidR="00B23741" w:rsidRPr="000E141D" w:rsidRDefault="00B23741" w:rsidP="00603610">
            <w:pPr>
              <w:pStyle w:val="NormalWeb"/>
              <w:spacing w:line="300" w:lineRule="auto"/>
              <w:jc w:val="center"/>
              <w:rPr>
                <w:rFonts w:ascii="宋体" w:hAnsi="宋体" w:cs="宋体"/>
                <w:color w:val="auto"/>
                <w:kern w:val="2"/>
                <w:sz w:val="28"/>
                <w:szCs w:val="28"/>
              </w:rPr>
            </w:pPr>
            <w:r w:rsidRPr="000E141D">
              <w:rPr>
                <w:rFonts w:ascii="宋体" w:hAnsi="宋体" w:cs="宋体"/>
                <w:color w:val="auto"/>
                <w:kern w:val="2"/>
                <w:sz w:val="28"/>
                <w:szCs w:val="28"/>
              </w:rPr>
              <w:t>8</w:t>
            </w:r>
          </w:p>
        </w:tc>
      </w:tr>
      <w:tr w:rsidR="00B23741" w:rsidRPr="000E141D">
        <w:trPr>
          <w:trHeight w:val="397"/>
          <w:jc w:val="center"/>
        </w:trPr>
        <w:tc>
          <w:tcPr>
            <w:tcW w:w="1030" w:type="dxa"/>
            <w:vMerge/>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p>
        </w:tc>
        <w:tc>
          <w:tcPr>
            <w:tcW w:w="2551" w:type="dxa"/>
            <w:vMerge/>
            <w:vAlign w:val="center"/>
          </w:tcPr>
          <w:p w:rsidR="00B23741" w:rsidRPr="000E141D" w:rsidRDefault="00B23741" w:rsidP="008E076B">
            <w:pPr>
              <w:pStyle w:val="NormalWeb"/>
              <w:spacing w:line="300" w:lineRule="auto"/>
              <w:jc w:val="center"/>
              <w:rPr>
                <w:rFonts w:ascii="宋体" w:eastAsia="宋体" w:cs="Times New Roman"/>
                <w:color w:val="auto"/>
                <w:kern w:val="2"/>
                <w:sz w:val="28"/>
                <w:szCs w:val="28"/>
              </w:rPr>
            </w:pPr>
          </w:p>
        </w:tc>
        <w:tc>
          <w:tcPr>
            <w:tcW w:w="2247" w:type="dxa"/>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sz w:val="28"/>
                <w:szCs w:val="28"/>
              </w:rPr>
              <w:t>一般项目</w:t>
            </w:r>
          </w:p>
        </w:tc>
        <w:tc>
          <w:tcPr>
            <w:tcW w:w="2352" w:type="dxa"/>
            <w:vAlign w:val="center"/>
          </w:tcPr>
          <w:p w:rsidR="00B23741" w:rsidRPr="000E141D" w:rsidRDefault="00B23741" w:rsidP="00603610">
            <w:pPr>
              <w:pStyle w:val="NormalWeb"/>
              <w:spacing w:line="300" w:lineRule="auto"/>
              <w:jc w:val="center"/>
              <w:rPr>
                <w:rFonts w:ascii="宋体" w:hAnsi="宋体" w:cs="宋体"/>
                <w:color w:val="auto"/>
                <w:kern w:val="2"/>
                <w:sz w:val="28"/>
                <w:szCs w:val="28"/>
              </w:rPr>
            </w:pPr>
            <w:r w:rsidRPr="000E141D">
              <w:rPr>
                <w:rFonts w:ascii="宋体" w:hAnsi="宋体" w:cs="宋体"/>
                <w:color w:val="auto"/>
                <w:kern w:val="2"/>
                <w:sz w:val="28"/>
                <w:szCs w:val="28"/>
              </w:rPr>
              <w:t>4</w:t>
            </w:r>
          </w:p>
        </w:tc>
      </w:tr>
      <w:tr w:rsidR="00B23741" w:rsidRPr="000E141D">
        <w:trPr>
          <w:trHeight w:val="397"/>
          <w:jc w:val="center"/>
        </w:trPr>
        <w:tc>
          <w:tcPr>
            <w:tcW w:w="1030" w:type="dxa"/>
            <w:vMerge w:val="restart"/>
            <w:vAlign w:val="center"/>
          </w:tcPr>
          <w:p w:rsidR="00B23741" w:rsidRPr="000E141D" w:rsidRDefault="00B23741" w:rsidP="00603610">
            <w:pPr>
              <w:pStyle w:val="NormalWeb"/>
              <w:spacing w:line="300" w:lineRule="auto"/>
              <w:jc w:val="center"/>
              <w:rPr>
                <w:rFonts w:ascii="宋体" w:hAnsi="宋体" w:cs="宋体"/>
                <w:color w:val="auto"/>
                <w:kern w:val="2"/>
                <w:sz w:val="28"/>
                <w:szCs w:val="28"/>
              </w:rPr>
            </w:pPr>
            <w:r w:rsidRPr="000E141D">
              <w:rPr>
                <w:rFonts w:ascii="宋体" w:hAnsi="宋体" w:cs="宋体"/>
                <w:color w:val="auto"/>
                <w:kern w:val="2"/>
                <w:sz w:val="28"/>
                <w:szCs w:val="28"/>
              </w:rPr>
              <w:t>2</w:t>
            </w:r>
          </w:p>
        </w:tc>
        <w:tc>
          <w:tcPr>
            <w:tcW w:w="2551" w:type="dxa"/>
            <w:vMerge w:val="restart"/>
            <w:vAlign w:val="center"/>
          </w:tcPr>
          <w:p w:rsidR="00B23741" w:rsidRPr="000E141D" w:rsidRDefault="00B23741" w:rsidP="008E076B">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kern w:val="2"/>
                <w:sz w:val="28"/>
                <w:szCs w:val="28"/>
              </w:rPr>
              <w:t>省部级</w:t>
            </w:r>
          </w:p>
        </w:tc>
        <w:tc>
          <w:tcPr>
            <w:tcW w:w="2247" w:type="dxa"/>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r w:rsidRPr="000E141D">
              <w:rPr>
                <w:rFonts w:ascii="宋体" w:hAnsi="宋体" w:hint="eastAsia"/>
                <w:color w:val="auto"/>
                <w:sz w:val="28"/>
                <w:szCs w:val="28"/>
              </w:rPr>
              <w:t>重大项目</w:t>
            </w:r>
          </w:p>
        </w:tc>
        <w:tc>
          <w:tcPr>
            <w:tcW w:w="2352" w:type="dxa"/>
            <w:vAlign w:val="center"/>
          </w:tcPr>
          <w:p w:rsidR="00B23741" w:rsidRPr="000E141D" w:rsidRDefault="00B23741" w:rsidP="00603610">
            <w:pPr>
              <w:pStyle w:val="NormalWeb"/>
              <w:spacing w:line="300" w:lineRule="auto"/>
              <w:jc w:val="center"/>
              <w:rPr>
                <w:rFonts w:ascii="宋体" w:eastAsia="宋体" w:cs="Times New Roman"/>
                <w:i/>
                <w:iCs/>
                <w:strike/>
                <w:color w:val="auto"/>
                <w:kern w:val="2"/>
                <w:sz w:val="28"/>
                <w:szCs w:val="28"/>
              </w:rPr>
            </w:pPr>
            <w:r w:rsidRPr="000E141D">
              <w:rPr>
                <w:rFonts w:ascii="宋体" w:hAnsi="宋体" w:cs="宋体"/>
                <w:color w:val="auto"/>
                <w:kern w:val="2"/>
                <w:sz w:val="28"/>
                <w:szCs w:val="28"/>
              </w:rPr>
              <w:t>1</w:t>
            </w:r>
          </w:p>
        </w:tc>
      </w:tr>
      <w:tr w:rsidR="00B23741" w:rsidRPr="000E141D">
        <w:trPr>
          <w:trHeight w:val="397"/>
          <w:jc w:val="center"/>
        </w:trPr>
        <w:tc>
          <w:tcPr>
            <w:tcW w:w="1030" w:type="dxa"/>
            <w:vMerge/>
            <w:vAlign w:val="center"/>
          </w:tcPr>
          <w:p w:rsidR="00B23741" w:rsidRPr="000E141D" w:rsidRDefault="00B23741" w:rsidP="00603610">
            <w:pPr>
              <w:pStyle w:val="NormalWeb"/>
              <w:spacing w:line="300" w:lineRule="auto"/>
              <w:jc w:val="center"/>
              <w:rPr>
                <w:rFonts w:ascii="宋体" w:eastAsia="宋体" w:cs="Times New Roman"/>
                <w:color w:val="auto"/>
                <w:kern w:val="2"/>
                <w:sz w:val="28"/>
                <w:szCs w:val="28"/>
              </w:rPr>
            </w:pPr>
          </w:p>
        </w:tc>
        <w:tc>
          <w:tcPr>
            <w:tcW w:w="2551" w:type="dxa"/>
            <w:vMerge/>
            <w:vAlign w:val="center"/>
          </w:tcPr>
          <w:p w:rsidR="00B23741" w:rsidRPr="000E141D" w:rsidRDefault="00B23741" w:rsidP="008E076B">
            <w:pPr>
              <w:pStyle w:val="NormalWeb"/>
              <w:spacing w:line="300" w:lineRule="auto"/>
              <w:jc w:val="center"/>
              <w:rPr>
                <w:rFonts w:ascii="宋体" w:eastAsia="宋体" w:cs="Times New Roman"/>
                <w:color w:val="auto"/>
                <w:sz w:val="28"/>
                <w:szCs w:val="28"/>
              </w:rPr>
            </w:pPr>
          </w:p>
        </w:tc>
        <w:tc>
          <w:tcPr>
            <w:tcW w:w="2247" w:type="dxa"/>
            <w:vAlign w:val="center"/>
          </w:tcPr>
          <w:p w:rsidR="00B23741" w:rsidRPr="000E141D" w:rsidRDefault="00B23741" w:rsidP="008E076B">
            <w:pPr>
              <w:pStyle w:val="NormalWeb"/>
              <w:spacing w:line="300" w:lineRule="auto"/>
              <w:jc w:val="center"/>
              <w:rPr>
                <w:rFonts w:ascii="宋体" w:eastAsia="宋体" w:cs="Times New Roman"/>
                <w:color w:val="auto"/>
                <w:sz w:val="28"/>
                <w:szCs w:val="28"/>
              </w:rPr>
            </w:pPr>
            <w:r w:rsidRPr="000E141D">
              <w:rPr>
                <w:rFonts w:ascii="宋体" w:hAnsi="宋体" w:hint="eastAsia"/>
                <w:color w:val="auto"/>
                <w:sz w:val="28"/>
                <w:szCs w:val="28"/>
              </w:rPr>
              <w:t>重点项目</w:t>
            </w:r>
          </w:p>
        </w:tc>
        <w:tc>
          <w:tcPr>
            <w:tcW w:w="2352"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eastAsia="宋体" w:cs="宋体"/>
                <w:color w:val="auto"/>
                <w:sz w:val="28"/>
                <w:szCs w:val="28"/>
              </w:rPr>
              <w:t>0</w:t>
            </w:r>
            <w:r>
              <w:rPr>
                <w:rFonts w:ascii="宋体" w:eastAsia="宋体" w:cs="宋体"/>
                <w:color w:val="auto"/>
                <w:sz w:val="28"/>
                <w:szCs w:val="28"/>
              </w:rPr>
              <w:t>.</w:t>
            </w:r>
            <w:r w:rsidRPr="000E141D">
              <w:rPr>
                <w:rFonts w:ascii="宋体" w:hAnsi="宋体" w:cs="宋体"/>
                <w:color w:val="auto"/>
                <w:sz w:val="28"/>
                <w:szCs w:val="28"/>
              </w:rPr>
              <w:t>8</w:t>
            </w:r>
          </w:p>
        </w:tc>
      </w:tr>
    </w:tbl>
    <w:p w:rsidR="00B23741" w:rsidRPr="000E141D" w:rsidRDefault="00B23741" w:rsidP="0078531B">
      <w:pPr>
        <w:pStyle w:val="NormalWeb"/>
        <w:shd w:val="clear" w:color="auto" w:fill="FFFFFF"/>
        <w:adjustRightInd w:val="0"/>
        <w:snapToGrid w:val="0"/>
        <w:spacing w:beforeLines="50" w:beforeAutospacing="0" w:after="0" w:afterAutospacing="0" w:line="336" w:lineRule="auto"/>
        <w:ind w:firstLine="584"/>
        <w:rPr>
          <w:rFonts w:ascii="宋体" w:eastAsia="宋体" w:cs="Times New Roman"/>
          <w:color w:val="auto"/>
          <w:sz w:val="24"/>
          <w:szCs w:val="24"/>
        </w:rPr>
      </w:pPr>
      <w:r w:rsidRPr="000E141D">
        <w:rPr>
          <w:rFonts w:ascii="宋体" w:hAnsi="宋体" w:hint="eastAsia"/>
          <w:color w:val="auto"/>
          <w:kern w:val="2"/>
          <w:sz w:val="24"/>
          <w:szCs w:val="24"/>
        </w:rPr>
        <w:t>注：以上项目、子项目不重复奖励，必须按要求通过鉴定或结题。</w:t>
      </w:r>
    </w:p>
    <w:p w:rsidR="00B23741" w:rsidRPr="00890B38" w:rsidRDefault="00B23741" w:rsidP="000E141D">
      <w:pPr>
        <w:pStyle w:val="NormalWeb"/>
        <w:shd w:val="clear" w:color="auto" w:fill="FFFFFF"/>
        <w:adjustRightInd w:val="0"/>
        <w:snapToGrid w:val="0"/>
        <w:spacing w:before="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（二）教学成果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5"/>
        <w:gridCol w:w="2541"/>
        <w:gridCol w:w="2201"/>
        <w:gridCol w:w="2384"/>
      </w:tblGrid>
      <w:tr w:rsidR="00B23741" w:rsidRPr="000E141D">
        <w:trPr>
          <w:trHeight w:val="397"/>
          <w:jc w:val="center"/>
        </w:trPr>
        <w:tc>
          <w:tcPr>
            <w:tcW w:w="1005" w:type="dxa"/>
            <w:vAlign w:val="center"/>
          </w:tcPr>
          <w:p w:rsidR="00B23741" w:rsidRPr="000E141D" w:rsidRDefault="00B23741" w:rsidP="00603610">
            <w:pPr>
              <w:pStyle w:val="NormalWeb"/>
              <w:jc w:val="center"/>
              <w:textAlignment w:val="center"/>
              <w:rPr>
                <w:rFonts w:ascii="宋体" w:eastAsia="宋体" w:cs="Times New Roman"/>
                <w:b/>
                <w:bCs/>
                <w:color w:val="auto"/>
                <w:sz w:val="28"/>
                <w:szCs w:val="28"/>
              </w:rPr>
            </w:pPr>
            <w:r w:rsidRPr="000E141D">
              <w:rPr>
                <w:rFonts w:ascii="宋体" w:hAnsi="宋体" w:hint="eastAsia"/>
                <w:b/>
                <w:bCs/>
                <w:color w:val="auto"/>
                <w:sz w:val="28"/>
                <w:szCs w:val="28"/>
              </w:rPr>
              <w:t>序号</w:t>
            </w:r>
          </w:p>
        </w:tc>
        <w:tc>
          <w:tcPr>
            <w:tcW w:w="4742" w:type="dxa"/>
            <w:gridSpan w:val="2"/>
            <w:vAlign w:val="center"/>
          </w:tcPr>
          <w:p w:rsidR="00B23741" w:rsidRPr="000E141D" w:rsidRDefault="00B23741" w:rsidP="00603610">
            <w:pPr>
              <w:pStyle w:val="NormalWeb"/>
              <w:jc w:val="center"/>
              <w:textAlignment w:val="center"/>
              <w:rPr>
                <w:rFonts w:ascii="宋体" w:eastAsia="宋体" w:cs="Times New Roman"/>
                <w:b/>
                <w:bCs/>
                <w:color w:val="auto"/>
                <w:sz w:val="28"/>
                <w:szCs w:val="28"/>
              </w:rPr>
            </w:pPr>
            <w:r w:rsidRPr="000E141D">
              <w:rPr>
                <w:rFonts w:ascii="宋体" w:hAnsi="宋体" w:hint="eastAsia"/>
                <w:b/>
                <w:bCs/>
                <w:color w:val="auto"/>
                <w:sz w:val="28"/>
                <w:szCs w:val="28"/>
              </w:rPr>
              <w:t>成果级别</w:t>
            </w:r>
          </w:p>
        </w:tc>
        <w:tc>
          <w:tcPr>
            <w:tcW w:w="2384" w:type="dxa"/>
            <w:vAlign w:val="center"/>
          </w:tcPr>
          <w:p w:rsidR="00B23741" w:rsidRPr="000E141D" w:rsidRDefault="00B23741" w:rsidP="00603610">
            <w:pPr>
              <w:pStyle w:val="NormalWeb"/>
              <w:jc w:val="center"/>
              <w:textAlignment w:val="center"/>
              <w:rPr>
                <w:rFonts w:ascii="宋体" w:eastAsia="宋体" w:cs="Times New Roman"/>
                <w:b/>
                <w:bCs/>
                <w:color w:val="auto"/>
                <w:sz w:val="28"/>
                <w:szCs w:val="28"/>
              </w:rPr>
            </w:pPr>
            <w:r w:rsidRPr="000E141D">
              <w:rPr>
                <w:rFonts w:ascii="宋体" w:hAnsi="宋体" w:hint="eastAsia"/>
                <w:b/>
                <w:bCs/>
                <w:color w:val="auto"/>
                <w:sz w:val="28"/>
                <w:szCs w:val="28"/>
              </w:rPr>
              <w:t>金额（万元）</w:t>
            </w:r>
          </w:p>
        </w:tc>
      </w:tr>
      <w:tr w:rsidR="00B23741" w:rsidRPr="000E141D">
        <w:trPr>
          <w:trHeight w:val="397"/>
          <w:jc w:val="center"/>
        </w:trPr>
        <w:tc>
          <w:tcPr>
            <w:tcW w:w="1005" w:type="dxa"/>
            <w:vMerge w:val="restart"/>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1</w:t>
            </w:r>
          </w:p>
        </w:tc>
        <w:tc>
          <w:tcPr>
            <w:tcW w:w="2541" w:type="dxa"/>
            <w:vMerge w:val="restart"/>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国家级</w:t>
            </w: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特等奖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650</w:t>
            </w:r>
          </w:p>
        </w:tc>
      </w:tr>
      <w:tr w:rsidR="00B23741" w:rsidRPr="000E141D">
        <w:trPr>
          <w:trHeight w:val="397"/>
          <w:jc w:val="center"/>
        </w:trPr>
        <w:tc>
          <w:tcPr>
            <w:tcW w:w="1005" w:type="dxa"/>
            <w:vMerge/>
            <w:vAlign w:val="center"/>
          </w:tcPr>
          <w:p w:rsidR="00B23741" w:rsidRPr="000E141D" w:rsidRDefault="00B23741" w:rsidP="00603610">
            <w:pPr>
              <w:pStyle w:val="NormalWeb"/>
              <w:jc w:val="center"/>
              <w:textAlignment w:val="center"/>
              <w:rPr>
                <w:rFonts w:ascii="宋体" w:eastAsia="宋体" w:cs="Times New Roman"/>
                <w:color w:val="auto"/>
                <w:sz w:val="28"/>
                <w:szCs w:val="28"/>
              </w:rPr>
            </w:pPr>
          </w:p>
        </w:tc>
        <w:tc>
          <w:tcPr>
            <w:tcW w:w="2541" w:type="dxa"/>
            <w:vMerge/>
            <w:vAlign w:val="center"/>
          </w:tcPr>
          <w:p w:rsidR="00B23741" w:rsidRPr="000E141D" w:rsidRDefault="00B23741" w:rsidP="00603610">
            <w:pPr>
              <w:widowControl/>
              <w:jc w:val="left"/>
              <w:rPr>
                <w:rFonts w:ascii="宋体" w:eastAsia="仿宋_GB2312" w:hAnsi="宋体"/>
                <w:kern w:val="0"/>
                <w:sz w:val="28"/>
                <w:szCs w:val="28"/>
              </w:rPr>
            </w:pP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一等奖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260</w:t>
            </w:r>
          </w:p>
        </w:tc>
      </w:tr>
      <w:tr w:rsidR="00B23741" w:rsidRPr="000E141D">
        <w:trPr>
          <w:trHeight w:val="397"/>
          <w:jc w:val="center"/>
        </w:trPr>
        <w:tc>
          <w:tcPr>
            <w:tcW w:w="1005" w:type="dxa"/>
            <w:vMerge/>
            <w:vAlign w:val="center"/>
          </w:tcPr>
          <w:p w:rsidR="00B23741" w:rsidRPr="000E141D" w:rsidRDefault="00B23741" w:rsidP="00603610">
            <w:pPr>
              <w:pStyle w:val="NormalWeb"/>
              <w:jc w:val="center"/>
              <w:textAlignment w:val="center"/>
              <w:rPr>
                <w:rFonts w:ascii="宋体" w:eastAsia="宋体" w:cs="Times New Roman"/>
                <w:color w:val="auto"/>
                <w:sz w:val="28"/>
                <w:szCs w:val="28"/>
              </w:rPr>
            </w:pPr>
          </w:p>
        </w:tc>
        <w:tc>
          <w:tcPr>
            <w:tcW w:w="2541" w:type="dxa"/>
            <w:vMerge/>
            <w:vAlign w:val="center"/>
          </w:tcPr>
          <w:p w:rsidR="00B23741" w:rsidRPr="000E141D" w:rsidRDefault="00B23741" w:rsidP="00603610">
            <w:pPr>
              <w:widowControl/>
              <w:jc w:val="left"/>
              <w:rPr>
                <w:rFonts w:ascii="宋体" w:eastAsia="仿宋_GB2312" w:hAnsi="宋体"/>
                <w:kern w:val="0"/>
                <w:sz w:val="28"/>
                <w:szCs w:val="28"/>
              </w:rPr>
            </w:pP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二等奖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160</w:t>
            </w:r>
          </w:p>
        </w:tc>
      </w:tr>
      <w:tr w:rsidR="00B23741" w:rsidRPr="000E141D">
        <w:trPr>
          <w:trHeight w:val="397"/>
          <w:jc w:val="center"/>
        </w:trPr>
        <w:tc>
          <w:tcPr>
            <w:tcW w:w="1005" w:type="dxa"/>
            <w:vMerge w:val="restart"/>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2</w:t>
            </w:r>
          </w:p>
        </w:tc>
        <w:tc>
          <w:tcPr>
            <w:tcW w:w="2541" w:type="dxa"/>
            <w:vMerge w:val="restart"/>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省部级</w:t>
            </w: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特等奖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20</w:t>
            </w:r>
          </w:p>
        </w:tc>
      </w:tr>
      <w:tr w:rsidR="00B23741" w:rsidRPr="000E141D">
        <w:trPr>
          <w:trHeight w:val="397"/>
          <w:jc w:val="center"/>
        </w:trPr>
        <w:tc>
          <w:tcPr>
            <w:tcW w:w="1005" w:type="dxa"/>
            <w:vMerge/>
            <w:vAlign w:val="center"/>
          </w:tcPr>
          <w:p w:rsidR="00B23741" w:rsidRPr="000E141D" w:rsidRDefault="00B23741" w:rsidP="00603610">
            <w:pPr>
              <w:pStyle w:val="NormalWeb"/>
              <w:jc w:val="center"/>
              <w:textAlignment w:val="center"/>
              <w:rPr>
                <w:rFonts w:ascii="宋体" w:eastAsia="宋体" w:cs="Times New Roman"/>
                <w:color w:val="auto"/>
                <w:sz w:val="28"/>
                <w:szCs w:val="28"/>
              </w:rPr>
            </w:pPr>
          </w:p>
        </w:tc>
        <w:tc>
          <w:tcPr>
            <w:tcW w:w="2541" w:type="dxa"/>
            <w:vMerge/>
            <w:vAlign w:val="center"/>
          </w:tcPr>
          <w:p w:rsidR="00B23741" w:rsidRPr="000E141D" w:rsidRDefault="00B23741" w:rsidP="00603610">
            <w:pPr>
              <w:widowControl/>
              <w:jc w:val="left"/>
              <w:rPr>
                <w:rFonts w:ascii="宋体" w:eastAsia="仿宋_GB2312" w:hAnsi="宋体"/>
                <w:kern w:val="0"/>
                <w:sz w:val="28"/>
                <w:szCs w:val="28"/>
              </w:rPr>
            </w:pP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一等奖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8</w:t>
            </w:r>
          </w:p>
        </w:tc>
      </w:tr>
      <w:tr w:rsidR="00B23741" w:rsidRPr="000E141D">
        <w:trPr>
          <w:trHeight w:val="397"/>
          <w:jc w:val="center"/>
        </w:trPr>
        <w:tc>
          <w:tcPr>
            <w:tcW w:w="1005" w:type="dxa"/>
            <w:vMerge/>
            <w:vAlign w:val="center"/>
          </w:tcPr>
          <w:p w:rsidR="00B23741" w:rsidRPr="000E141D" w:rsidRDefault="00B23741" w:rsidP="00603610">
            <w:pPr>
              <w:pStyle w:val="NormalWeb"/>
              <w:jc w:val="center"/>
              <w:textAlignment w:val="center"/>
              <w:rPr>
                <w:rFonts w:ascii="宋体" w:eastAsia="宋体" w:cs="Times New Roman"/>
                <w:dstrike/>
                <w:color w:val="auto"/>
                <w:sz w:val="28"/>
                <w:szCs w:val="28"/>
              </w:rPr>
            </w:pPr>
          </w:p>
        </w:tc>
        <w:tc>
          <w:tcPr>
            <w:tcW w:w="2541" w:type="dxa"/>
            <w:vMerge/>
            <w:vAlign w:val="center"/>
          </w:tcPr>
          <w:p w:rsidR="00B23741" w:rsidRPr="000E141D" w:rsidRDefault="00B23741" w:rsidP="00603610">
            <w:pPr>
              <w:jc w:val="left"/>
              <w:rPr>
                <w:rFonts w:ascii="宋体" w:eastAsia="仿宋_GB2312" w:hAnsi="宋体"/>
                <w:dstrike/>
                <w:kern w:val="0"/>
                <w:sz w:val="28"/>
                <w:szCs w:val="28"/>
              </w:rPr>
            </w:pPr>
          </w:p>
        </w:tc>
        <w:tc>
          <w:tcPr>
            <w:tcW w:w="2201" w:type="dxa"/>
            <w:vAlign w:val="center"/>
          </w:tcPr>
          <w:p w:rsidR="00B23741" w:rsidRPr="000E141D" w:rsidRDefault="00B23741" w:rsidP="00603610">
            <w:pPr>
              <w:pStyle w:val="NormalWeb"/>
              <w:jc w:val="center"/>
              <w:textAlignment w:val="center"/>
              <w:rPr>
                <w:rFonts w:ascii="宋体" w:eastAsia="宋体" w:cs="Times New Roman"/>
                <w:color w:val="auto"/>
                <w:sz w:val="28"/>
                <w:szCs w:val="28"/>
              </w:rPr>
            </w:pPr>
            <w:r w:rsidRPr="000E141D">
              <w:rPr>
                <w:rFonts w:ascii="宋体" w:hAnsi="宋体" w:hint="eastAsia"/>
                <w:color w:val="auto"/>
                <w:sz w:val="28"/>
                <w:szCs w:val="28"/>
              </w:rPr>
              <w:t>二等奖</w:t>
            </w:r>
          </w:p>
        </w:tc>
        <w:tc>
          <w:tcPr>
            <w:tcW w:w="2384" w:type="dxa"/>
            <w:vAlign w:val="center"/>
          </w:tcPr>
          <w:p w:rsidR="00B23741" w:rsidRPr="000E141D" w:rsidRDefault="00B23741" w:rsidP="00603610">
            <w:pPr>
              <w:pStyle w:val="NormalWeb"/>
              <w:jc w:val="center"/>
              <w:textAlignment w:val="center"/>
              <w:rPr>
                <w:rFonts w:ascii="宋体" w:hAnsi="宋体" w:cs="宋体"/>
                <w:color w:val="auto"/>
                <w:sz w:val="28"/>
                <w:szCs w:val="28"/>
              </w:rPr>
            </w:pPr>
            <w:r w:rsidRPr="000E141D">
              <w:rPr>
                <w:rFonts w:ascii="宋体" w:hAnsi="宋体" w:cs="宋体"/>
                <w:color w:val="auto"/>
                <w:sz w:val="28"/>
                <w:szCs w:val="28"/>
              </w:rPr>
              <w:t>3</w:t>
            </w:r>
          </w:p>
        </w:tc>
      </w:tr>
    </w:tbl>
    <w:p w:rsidR="00B23741" w:rsidRPr="000E141D"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cs="Times New Roman"/>
          <w:b/>
          <w:bCs/>
          <w:color w:val="auto"/>
          <w:sz w:val="32"/>
          <w:szCs w:val="32"/>
        </w:rPr>
      </w:pPr>
      <w:r w:rsidRPr="000E141D">
        <w:rPr>
          <w:rFonts w:ascii="楷体_GB2312" w:eastAsia="楷体_GB2312" w:cs="楷体_GB2312" w:hint="eastAsia"/>
          <w:b/>
          <w:bCs/>
          <w:color w:val="auto"/>
          <w:sz w:val="32"/>
          <w:szCs w:val="32"/>
        </w:rPr>
        <w:t>（三）教材</w:t>
      </w:r>
    </w:p>
    <w:p w:rsidR="00B23741" w:rsidRPr="000E141D" w:rsidRDefault="00B23741" w:rsidP="000E141D">
      <w:pPr>
        <w:pStyle w:val="NormalWeb"/>
        <w:shd w:val="clear" w:color="auto" w:fill="FFFFFF"/>
        <w:adjustRightInd w:val="0"/>
        <w:snapToGrid w:val="0"/>
        <w:spacing w:before="0" w:beforeAutospacing="0" w:after="0" w:afterAutospacing="0" w:line="336" w:lineRule="auto"/>
        <w:ind w:firstLineChars="200" w:firstLine="640"/>
        <w:rPr>
          <w:rFonts w:cs="Times New Roman"/>
          <w:sz w:val="32"/>
          <w:szCs w:val="32"/>
        </w:rPr>
      </w:pPr>
      <w:r w:rsidRPr="000E141D">
        <w:rPr>
          <w:rFonts w:hint="eastAsia"/>
          <w:sz w:val="32"/>
          <w:szCs w:val="32"/>
        </w:rPr>
        <w:t>教材奖励仅限于河南理工大学作为第一主编的国家级规划教材和省级规划教材，每部奖励</w:t>
      </w:r>
      <w:r w:rsidRPr="000E141D">
        <w:rPr>
          <w:sz w:val="32"/>
          <w:szCs w:val="32"/>
        </w:rPr>
        <w:t>1</w:t>
      </w:r>
      <w:r w:rsidRPr="000E141D">
        <w:rPr>
          <w:rFonts w:hint="eastAsia"/>
          <w:sz w:val="32"/>
          <w:szCs w:val="32"/>
        </w:rPr>
        <w:t>万元。</w:t>
      </w:r>
      <w:r w:rsidRPr="000E141D">
        <w:rPr>
          <w:sz w:val="32"/>
          <w:szCs w:val="32"/>
        </w:rPr>
        <w:t>N</w:t>
      </w:r>
      <w:r w:rsidRPr="000E141D">
        <w:rPr>
          <w:rFonts w:hint="eastAsia"/>
          <w:sz w:val="32"/>
          <w:szCs w:val="32"/>
        </w:rPr>
        <w:t>家单位合作出版的，每部教材奖励标准为</w:t>
      </w:r>
      <w:r w:rsidRPr="000E141D">
        <w:rPr>
          <w:sz w:val="32"/>
          <w:szCs w:val="32"/>
        </w:rPr>
        <w:t>1/N</w:t>
      </w:r>
      <w:r w:rsidRPr="000E141D">
        <w:rPr>
          <w:rFonts w:hint="eastAsia"/>
          <w:sz w:val="32"/>
          <w:szCs w:val="32"/>
        </w:rPr>
        <w:t>万元。</w:t>
      </w:r>
    </w:p>
    <w:p w:rsidR="00B23741" w:rsidRPr="00890B38" w:rsidRDefault="00B23741" w:rsidP="00890B38">
      <w:pPr>
        <w:pStyle w:val="NormalWeb"/>
        <w:shd w:val="clear" w:color="auto" w:fill="FFFFFF"/>
        <w:spacing w:before="0" w:beforeAutospacing="0" w:after="0" w:afterAutospacing="0" w:line="360" w:lineRule="auto"/>
        <w:ind w:firstLine="585"/>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（四）教学平台</w:t>
      </w:r>
    </w:p>
    <w:tbl>
      <w:tblPr>
        <w:tblW w:w="8570" w:type="dxa"/>
        <w:jc w:val="center"/>
        <w:tblLook w:val="01E0"/>
      </w:tblPr>
      <w:tblGrid>
        <w:gridCol w:w="913"/>
        <w:gridCol w:w="4305"/>
        <w:gridCol w:w="1777"/>
        <w:gridCol w:w="1575"/>
      </w:tblGrid>
      <w:tr w:rsidR="00B23741" w:rsidRPr="000E141D">
        <w:trPr>
          <w:trHeight w:val="454"/>
          <w:jc w:val="center"/>
        </w:trPr>
        <w:tc>
          <w:tcPr>
            <w:tcW w:w="913" w:type="dxa"/>
            <w:vMerge w:val="restart"/>
            <w:tcBorders>
              <w:top w:val="single" w:sz="4" w:space="0" w:color="auto"/>
              <w:left w:val="single" w:sz="4" w:space="0" w:color="auto"/>
              <w:right w:val="single" w:sz="4" w:space="0" w:color="auto"/>
            </w:tcBorders>
            <w:vAlign w:val="center"/>
          </w:tcPr>
          <w:p w:rsidR="00B23741" w:rsidRPr="000E141D" w:rsidRDefault="00B23741" w:rsidP="00800791">
            <w:pPr>
              <w:spacing w:line="280" w:lineRule="exact"/>
              <w:jc w:val="center"/>
              <w:rPr>
                <w:rFonts w:ascii="宋体" w:eastAsia="仿宋_GB2312" w:hAnsi="宋体"/>
                <w:b/>
                <w:bCs/>
                <w:spacing w:val="-3"/>
                <w:kern w:val="0"/>
                <w:sz w:val="28"/>
                <w:szCs w:val="28"/>
              </w:rPr>
            </w:pPr>
            <w:r w:rsidRPr="000E141D">
              <w:rPr>
                <w:rFonts w:ascii="宋体" w:eastAsia="仿宋_GB2312" w:hAnsi="宋体" w:cs="仿宋_GB2312" w:hint="eastAsia"/>
                <w:b/>
                <w:bCs/>
                <w:spacing w:val="-3"/>
                <w:kern w:val="0"/>
                <w:sz w:val="28"/>
                <w:szCs w:val="28"/>
              </w:rPr>
              <w:t>序号</w:t>
            </w:r>
          </w:p>
        </w:tc>
        <w:tc>
          <w:tcPr>
            <w:tcW w:w="4305" w:type="dxa"/>
            <w:vMerge w:val="restart"/>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jc w:val="center"/>
              <w:rPr>
                <w:rFonts w:ascii="宋体" w:eastAsia="仿宋_GB2312" w:hAnsi="宋体"/>
                <w:b/>
                <w:bCs/>
                <w:spacing w:val="-3"/>
                <w:kern w:val="0"/>
                <w:sz w:val="28"/>
                <w:szCs w:val="28"/>
              </w:rPr>
            </w:pPr>
            <w:r w:rsidRPr="000E141D">
              <w:rPr>
                <w:rFonts w:ascii="宋体" w:eastAsia="仿宋_GB2312" w:hAnsi="宋体" w:cs="仿宋_GB2312" w:hint="eastAsia"/>
                <w:b/>
                <w:bCs/>
                <w:spacing w:val="-3"/>
                <w:kern w:val="0"/>
                <w:sz w:val="28"/>
                <w:szCs w:val="28"/>
              </w:rPr>
              <w:t>项目级别</w:t>
            </w:r>
          </w:p>
        </w:tc>
        <w:tc>
          <w:tcPr>
            <w:tcW w:w="3352" w:type="dxa"/>
            <w:gridSpan w:val="2"/>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4BFE">
            <w:pPr>
              <w:spacing w:line="280" w:lineRule="exact"/>
              <w:jc w:val="center"/>
              <w:rPr>
                <w:rFonts w:ascii="宋体" w:eastAsia="仿宋_GB2312" w:hAnsi="宋体"/>
                <w:b/>
                <w:bCs/>
                <w:spacing w:val="-3"/>
                <w:kern w:val="0"/>
                <w:sz w:val="28"/>
                <w:szCs w:val="28"/>
              </w:rPr>
            </w:pPr>
            <w:r w:rsidRPr="000E141D">
              <w:rPr>
                <w:rFonts w:ascii="宋体" w:eastAsia="仿宋_GB2312" w:hAnsi="宋体" w:cs="仿宋_GB2312" w:hint="eastAsia"/>
                <w:b/>
                <w:bCs/>
                <w:spacing w:val="-3"/>
                <w:kern w:val="0"/>
                <w:sz w:val="28"/>
                <w:szCs w:val="28"/>
              </w:rPr>
              <w:t>金额（万元）</w:t>
            </w:r>
          </w:p>
        </w:tc>
      </w:tr>
      <w:tr w:rsidR="00B23741" w:rsidRPr="000E141D">
        <w:trPr>
          <w:trHeight w:val="454"/>
          <w:jc w:val="center"/>
        </w:trPr>
        <w:tc>
          <w:tcPr>
            <w:tcW w:w="913" w:type="dxa"/>
            <w:vMerge/>
            <w:tcBorders>
              <w:left w:val="single" w:sz="4" w:space="0" w:color="auto"/>
              <w:bottom w:val="single" w:sz="4" w:space="0" w:color="auto"/>
              <w:right w:val="single" w:sz="4" w:space="0" w:color="auto"/>
            </w:tcBorders>
            <w:vAlign w:val="center"/>
          </w:tcPr>
          <w:p w:rsidR="00B23741" w:rsidRPr="000E141D" w:rsidRDefault="00B23741" w:rsidP="00800791">
            <w:pPr>
              <w:widowControl/>
              <w:spacing w:line="280" w:lineRule="exact"/>
              <w:ind w:left="-93" w:firstLine="439"/>
              <w:jc w:val="center"/>
              <w:rPr>
                <w:rFonts w:ascii="宋体" w:eastAsia="仿宋_GB2312" w:hAnsi="宋体"/>
                <w:spacing w:val="-3"/>
                <w:kern w:val="0"/>
                <w:sz w:val="28"/>
                <w:szCs w:val="28"/>
              </w:rPr>
            </w:pPr>
          </w:p>
        </w:tc>
        <w:tc>
          <w:tcPr>
            <w:tcW w:w="4305" w:type="dxa"/>
            <w:vMerge/>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widowControl/>
              <w:spacing w:line="280" w:lineRule="exact"/>
              <w:ind w:left="-93" w:firstLine="439"/>
              <w:jc w:val="center"/>
              <w:rPr>
                <w:rFonts w:ascii="宋体" w:eastAsia="仿宋_GB2312" w:hAnsi="宋体"/>
                <w:spacing w:val="-3"/>
                <w:kern w:val="0"/>
                <w:sz w:val="28"/>
                <w:szCs w:val="28"/>
              </w:rPr>
            </w:pPr>
          </w:p>
        </w:tc>
        <w:tc>
          <w:tcPr>
            <w:tcW w:w="1777"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jc w:val="center"/>
              <w:rPr>
                <w:rFonts w:ascii="宋体" w:eastAsia="仿宋_GB2312" w:hAnsi="宋体"/>
                <w:b/>
                <w:bCs/>
                <w:spacing w:val="-3"/>
                <w:kern w:val="0"/>
                <w:sz w:val="28"/>
                <w:szCs w:val="28"/>
              </w:rPr>
            </w:pPr>
            <w:r w:rsidRPr="000E141D">
              <w:rPr>
                <w:rFonts w:ascii="宋体" w:eastAsia="仿宋_GB2312" w:hAnsi="宋体" w:cs="仿宋_GB2312" w:hint="eastAsia"/>
                <w:b/>
                <w:bCs/>
                <w:spacing w:val="-3"/>
                <w:kern w:val="0"/>
                <w:sz w:val="28"/>
                <w:szCs w:val="28"/>
              </w:rPr>
              <w:t>获准立项</w:t>
            </w:r>
          </w:p>
        </w:tc>
        <w:tc>
          <w:tcPr>
            <w:tcW w:w="1575"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ind w:left="-93"/>
              <w:jc w:val="center"/>
              <w:rPr>
                <w:rFonts w:ascii="宋体" w:eastAsia="仿宋_GB2312" w:hAnsi="宋体"/>
                <w:b/>
                <w:bCs/>
                <w:spacing w:val="-3"/>
                <w:kern w:val="0"/>
                <w:sz w:val="28"/>
                <w:szCs w:val="28"/>
              </w:rPr>
            </w:pPr>
            <w:r w:rsidRPr="000E141D">
              <w:rPr>
                <w:rFonts w:ascii="宋体" w:eastAsia="仿宋_GB2312" w:hAnsi="宋体" w:cs="仿宋_GB2312" w:hint="eastAsia"/>
                <w:b/>
                <w:bCs/>
                <w:spacing w:val="-3"/>
                <w:kern w:val="0"/>
                <w:sz w:val="28"/>
                <w:szCs w:val="28"/>
              </w:rPr>
              <w:t>通过验收</w:t>
            </w:r>
          </w:p>
        </w:tc>
      </w:tr>
      <w:tr w:rsidR="00B23741" w:rsidRPr="000E141D">
        <w:trPr>
          <w:trHeight w:val="454"/>
          <w:jc w:val="center"/>
        </w:trPr>
        <w:tc>
          <w:tcPr>
            <w:tcW w:w="913"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800791">
            <w:pPr>
              <w:spacing w:line="280" w:lineRule="exact"/>
              <w:ind w:left="-93"/>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1</w:t>
            </w:r>
          </w:p>
        </w:tc>
        <w:tc>
          <w:tcPr>
            <w:tcW w:w="4305"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ind w:left="-93"/>
              <w:jc w:val="center"/>
              <w:rPr>
                <w:rFonts w:ascii="宋体" w:eastAsia="仿宋_GB2312" w:hAnsi="宋体"/>
                <w:spacing w:val="-3"/>
                <w:kern w:val="0"/>
                <w:sz w:val="28"/>
                <w:szCs w:val="28"/>
              </w:rPr>
            </w:pPr>
            <w:r w:rsidRPr="000E141D">
              <w:rPr>
                <w:rFonts w:ascii="宋体" w:eastAsia="仿宋_GB2312" w:hAnsi="宋体" w:cs="仿宋_GB2312" w:hint="eastAsia"/>
                <w:spacing w:val="-3"/>
                <w:kern w:val="0"/>
                <w:sz w:val="28"/>
                <w:szCs w:val="28"/>
              </w:rPr>
              <w:t>国家级教学平台（工程项目）</w:t>
            </w:r>
          </w:p>
        </w:tc>
        <w:tc>
          <w:tcPr>
            <w:tcW w:w="1777"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4BFE">
            <w:pPr>
              <w:spacing w:line="280" w:lineRule="exact"/>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20</w:t>
            </w:r>
          </w:p>
        </w:tc>
        <w:tc>
          <w:tcPr>
            <w:tcW w:w="1575"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5</w:t>
            </w:r>
          </w:p>
        </w:tc>
      </w:tr>
      <w:tr w:rsidR="00B23741" w:rsidRPr="000E141D">
        <w:trPr>
          <w:trHeight w:val="454"/>
          <w:jc w:val="center"/>
        </w:trPr>
        <w:tc>
          <w:tcPr>
            <w:tcW w:w="913"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800791">
            <w:pPr>
              <w:spacing w:line="280" w:lineRule="exact"/>
              <w:ind w:left="-93"/>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2</w:t>
            </w:r>
          </w:p>
        </w:tc>
        <w:tc>
          <w:tcPr>
            <w:tcW w:w="4305"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ind w:left="-93"/>
              <w:jc w:val="center"/>
              <w:rPr>
                <w:rFonts w:ascii="宋体" w:eastAsia="仿宋_GB2312" w:hAnsi="宋体"/>
                <w:spacing w:val="-3"/>
                <w:kern w:val="0"/>
                <w:sz w:val="28"/>
                <w:szCs w:val="28"/>
              </w:rPr>
            </w:pPr>
            <w:r w:rsidRPr="000E141D">
              <w:rPr>
                <w:rFonts w:ascii="宋体" w:eastAsia="仿宋_GB2312" w:hAnsi="宋体" w:cs="仿宋_GB2312" w:hint="eastAsia"/>
                <w:spacing w:val="-3"/>
                <w:kern w:val="0"/>
                <w:sz w:val="28"/>
                <w:szCs w:val="28"/>
              </w:rPr>
              <w:t>省级教学平台（工程项目）</w:t>
            </w:r>
          </w:p>
        </w:tc>
        <w:tc>
          <w:tcPr>
            <w:tcW w:w="1777"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4BFE">
            <w:pPr>
              <w:spacing w:line="280" w:lineRule="exact"/>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5</w:t>
            </w:r>
          </w:p>
        </w:tc>
        <w:tc>
          <w:tcPr>
            <w:tcW w:w="1575" w:type="dxa"/>
            <w:tcBorders>
              <w:top w:val="single" w:sz="4" w:space="0" w:color="auto"/>
              <w:left w:val="single" w:sz="4" w:space="0" w:color="auto"/>
              <w:bottom w:val="single" w:sz="4" w:space="0" w:color="auto"/>
              <w:right w:val="single" w:sz="4" w:space="0" w:color="auto"/>
            </w:tcBorders>
            <w:vAlign w:val="center"/>
          </w:tcPr>
          <w:p w:rsidR="00B23741" w:rsidRPr="000E141D" w:rsidRDefault="00B23741" w:rsidP="00603610">
            <w:pPr>
              <w:spacing w:line="280" w:lineRule="exact"/>
              <w:jc w:val="center"/>
              <w:rPr>
                <w:rFonts w:ascii="宋体" w:eastAsia="仿宋_GB2312" w:hAnsi="宋体" w:cs="宋体"/>
                <w:spacing w:val="-3"/>
                <w:kern w:val="0"/>
                <w:sz w:val="28"/>
                <w:szCs w:val="28"/>
              </w:rPr>
            </w:pPr>
            <w:r w:rsidRPr="000E141D">
              <w:rPr>
                <w:rFonts w:ascii="宋体" w:eastAsia="仿宋_GB2312" w:hAnsi="宋体" w:cs="宋体"/>
                <w:spacing w:val="-3"/>
                <w:kern w:val="0"/>
                <w:sz w:val="28"/>
                <w:szCs w:val="28"/>
              </w:rPr>
              <w:t>2</w:t>
            </w:r>
          </w:p>
        </w:tc>
      </w:tr>
    </w:tbl>
    <w:p w:rsidR="00B23741" w:rsidRPr="000E141D" w:rsidRDefault="00B23741" w:rsidP="0078531B">
      <w:pPr>
        <w:pStyle w:val="NormalWeb"/>
        <w:shd w:val="clear" w:color="auto" w:fill="FFFFFF"/>
        <w:adjustRightInd w:val="0"/>
        <w:snapToGrid w:val="0"/>
        <w:spacing w:beforeLines="50" w:beforeAutospacing="0" w:after="0" w:afterAutospacing="0" w:line="336" w:lineRule="auto"/>
        <w:ind w:firstLine="584"/>
        <w:rPr>
          <w:rFonts w:ascii="宋体" w:eastAsia="宋体" w:cs="Times New Roman"/>
          <w:color w:val="auto"/>
          <w:kern w:val="2"/>
          <w:sz w:val="24"/>
          <w:szCs w:val="24"/>
        </w:rPr>
      </w:pPr>
      <w:r>
        <w:rPr>
          <w:rFonts w:ascii="宋体" w:hAnsi="宋体" w:hint="eastAsia"/>
          <w:color w:val="auto"/>
          <w:kern w:val="2"/>
          <w:sz w:val="24"/>
          <w:szCs w:val="24"/>
        </w:rPr>
        <w:t>注：</w:t>
      </w:r>
      <w:r w:rsidRPr="000E141D">
        <w:rPr>
          <w:rFonts w:ascii="宋体" w:hAnsi="宋体" w:hint="eastAsia"/>
          <w:color w:val="auto"/>
          <w:kern w:val="2"/>
          <w:sz w:val="24"/>
          <w:szCs w:val="24"/>
        </w:rPr>
        <w:t>获批教育部中外合作办学项目按国家级教学平台（工程项目）对待。</w:t>
      </w:r>
    </w:p>
    <w:p w:rsidR="00B23741" w:rsidRPr="000E141D" w:rsidRDefault="00B23741" w:rsidP="00F92C24">
      <w:pPr>
        <w:widowControl/>
        <w:adjustRightInd w:val="0"/>
        <w:snapToGrid w:val="0"/>
        <w:spacing w:line="336" w:lineRule="auto"/>
        <w:ind w:firstLineChars="200" w:firstLine="643"/>
        <w:jc w:val="left"/>
        <w:rPr>
          <w:rFonts w:ascii="黑体" w:eastAsia="黑体" w:hAnsi="黑体"/>
          <w:b/>
          <w:bCs/>
          <w:kern w:val="0"/>
          <w:sz w:val="32"/>
          <w:szCs w:val="32"/>
        </w:rPr>
      </w:pPr>
      <w:r w:rsidRPr="000E141D">
        <w:rPr>
          <w:rFonts w:ascii="黑体" w:eastAsia="黑体" w:hAnsi="黑体" w:cs="黑体" w:hint="eastAsia"/>
          <w:b/>
          <w:bCs/>
          <w:kern w:val="0"/>
          <w:sz w:val="32"/>
          <w:szCs w:val="32"/>
        </w:rPr>
        <w:t>二、自然科学研究部分</w:t>
      </w:r>
    </w:p>
    <w:p w:rsidR="00B23741" w:rsidRPr="00890B38" w:rsidRDefault="00B23741" w:rsidP="000E141D">
      <w:pPr>
        <w:pStyle w:val="NormalWeb"/>
        <w:shd w:val="clear" w:color="auto" w:fill="FFFFFF"/>
        <w:adjustRightInd w:val="0"/>
        <w:snapToGrid w:val="0"/>
        <w:spacing w:before="0" w:beforeAutospacing="0" w:after="0" w:afterAutospacing="0" w:line="336" w:lineRule="auto"/>
        <w:ind w:firstLine="585"/>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（一）科学研究</w:t>
      </w:r>
    </w:p>
    <w:p w:rsidR="00B23741" w:rsidRPr="00074C72" w:rsidRDefault="00B23741" w:rsidP="000E141D">
      <w:pPr>
        <w:pStyle w:val="NormalWeb"/>
        <w:shd w:val="clear" w:color="auto" w:fill="FFFFFF"/>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074C72">
        <w:rPr>
          <w:rFonts w:ascii="宋体" w:hAnsi="宋体" w:cs="宋体"/>
          <w:b/>
          <w:bCs/>
          <w:color w:val="auto"/>
          <w:sz w:val="32"/>
          <w:szCs w:val="32"/>
        </w:rPr>
        <w:t>1</w:t>
      </w:r>
      <w:r w:rsidRPr="00074C72">
        <w:rPr>
          <w:rFonts w:ascii="宋体" w:hAnsi="宋体" w:hint="eastAsia"/>
          <w:b/>
          <w:bCs/>
          <w:color w:val="auto"/>
          <w:sz w:val="32"/>
          <w:szCs w:val="32"/>
        </w:rPr>
        <w:t>．科研项目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6660"/>
        <w:gridCol w:w="1419"/>
      </w:tblGrid>
      <w:tr w:rsidR="00B23741" w:rsidRPr="000E141D">
        <w:trPr>
          <w:trHeight w:val="567"/>
          <w:tblHeader/>
          <w:jc w:val="center"/>
        </w:trPr>
        <w:tc>
          <w:tcPr>
            <w:tcW w:w="825" w:type="dxa"/>
            <w:vAlign w:val="center"/>
          </w:tcPr>
          <w:p w:rsidR="00B23741" w:rsidRPr="000E141D" w:rsidRDefault="00B23741" w:rsidP="00603610">
            <w:pPr>
              <w:pStyle w:val="NormalWeb"/>
              <w:adjustRightInd w:val="0"/>
              <w:snapToGrid w:val="0"/>
              <w:spacing w:before="0" w:beforeAutospacing="0" w:after="0" w:afterAutospacing="0"/>
              <w:rPr>
                <w:rFonts w:ascii="宋体" w:eastAsia="宋体" w:cs="Times New Roman"/>
                <w:b/>
                <w:bCs/>
                <w:color w:val="auto"/>
                <w:sz w:val="28"/>
                <w:szCs w:val="28"/>
              </w:rPr>
            </w:pPr>
            <w:r w:rsidRPr="000E141D">
              <w:rPr>
                <w:rFonts w:ascii="宋体" w:hAnsi="宋体" w:hint="eastAsia"/>
                <w:b/>
                <w:bCs/>
                <w:color w:val="auto"/>
                <w:sz w:val="28"/>
                <w:szCs w:val="28"/>
              </w:rPr>
              <w:t>序号</w:t>
            </w:r>
          </w:p>
        </w:tc>
        <w:tc>
          <w:tcPr>
            <w:tcW w:w="6660" w:type="dxa"/>
            <w:vAlign w:val="center"/>
          </w:tcPr>
          <w:p w:rsidR="00B23741" w:rsidRPr="000E141D" w:rsidRDefault="00B23741" w:rsidP="00603610">
            <w:pPr>
              <w:pStyle w:val="NormalWeb"/>
              <w:adjustRightInd w:val="0"/>
              <w:snapToGrid w:val="0"/>
              <w:spacing w:before="0" w:beforeAutospacing="0" w:after="0" w:afterAutospacing="0"/>
              <w:ind w:firstLine="200"/>
              <w:jc w:val="center"/>
              <w:rPr>
                <w:rFonts w:ascii="宋体" w:eastAsia="宋体" w:cs="Times New Roman"/>
                <w:b/>
                <w:bCs/>
                <w:color w:val="auto"/>
                <w:sz w:val="28"/>
                <w:szCs w:val="28"/>
              </w:rPr>
            </w:pPr>
            <w:r w:rsidRPr="000E141D">
              <w:rPr>
                <w:rFonts w:ascii="宋体" w:hAnsi="宋体" w:hint="eastAsia"/>
                <w:b/>
                <w:bCs/>
                <w:color w:val="auto"/>
                <w:sz w:val="28"/>
                <w:szCs w:val="28"/>
              </w:rPr>
              <w:t>项目类别</w:t>
            </w:r>
          </w:p>
        </w:tc>
        <w:tc>
          <w:tcPr>
            <w:tcW w:w="1419" w:type="dxa"/>
            <w:vAlign w:val="center"/>
          </w:tcPr>
          <w:p w:rsidR="00B23741" w:rsidRPr="005D10B4" w:rsidRDefault="00B23741" w:rsidP="000E141D">
            <w:pPr>
              <w:pStyle w:val="NormalWeb"/>
              <w:adjustRightInd w:val="0"/>
              <w:snapToGrid w:val="0"/>
              <w:spacing w:before="0" w:beforeAutospacing="0" w:after="0" w:afterAutospacing="0"/>
              <w:rPr>
                <w:rFonts w:ascii="宋体" w:eastAsia="宋体" w:cs="Times New Roman"/>
                <w:b/>
                <w:bCs/>
                <w:color w:val="auto"/>
                <w:spacing w:val="-10"/>
                <w:sz w:val="24"/>
                <w:szCs w:val="24"/>
              </w:rPr>
            </w:pPr>
            <w:r w:rsidRPr="005D10B4">
              <w:rPr>
                <w:rFonts w:ascii="宋体" w:hAnsi="宋体" w:hint="eastAsia"/>
                <w:b/>
                <w:bCs/>
                <w:color w:val="auto"/>
                <w:spacing w:val="-10"/>
                <w:sz w:val="28"/>
                <w:szCs w:val="28"/>
              </w:rPr>
              <w:t>金额</w:t>
            </w:r>
            <w:r w:rsidRPr="005D10B4">
              <w:rPr>
                <w:rFonts w:ascii="宋体" w:hAnsi="宋体" w:hint="eastAsia"/>
                <w:b/>
                <w:bCs/>
                <w:color w:val="auto"/>
                <w:spacing w:val="-10"/>
                <w:sz w:val="24"/>
                <w:szCs w:val="24"/>
              </w:rPr>
              <w:t>（万元）</w:t>
            </w:r>
          </w:p>
        </w:tc>
      </w:tr>
      <w:tr w:rsidR="00B23741" w:rsidRPr="000E141D">
        <w:trPr>
          <w:trHeight w:val="1967"/>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1</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重大项目、国家自然科学基金创新研究群体项目、国家自然科学基金重大科研仪器研制项目、国家科技重大专项，国家重点研发计划项目、技术创新引导专项（基金）、基地和人才专项，国家军工重大科技项目，国家杰出青年科学基金项目</w:t>
            </w:r>
          </w:p>
        </w:tc>
        <w:tc>
          <w:tcPr>
            <w:tcW w:w="1419"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30</w:t>
            </w:r>
          </w:p>
        </w:tc>
      </w:tr>
      <w:tr w:rsidR="00B23741" w:rsidRPr="000E141D">
        <w:trPr>
          <w:trHeight w:val="1228"/>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2</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国家自然科学基金重大项目课题、国家科技重大专项课题、国家重点研发计划项目课题、国家自然科学基金重点项目、国家优秀青年科学基金项目</w:t>
            </w:r>
          </w:p>
        </w:tc>
        <w:tc>
          <w:tcPr>
            <w:tcW w:w="1419"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20</w:t>
            </w:r>
          </w:p>
        </w:tc>
      </w:tr>
      <w:tr w:rsidR="00B23741" w:rsidRPr="000E141D">
        <w:trPr>
          <w:trHeight w:val="621"/>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3</w:t>
            </w:r>
          </w:p>
        </w:tc>
        <w:tc>
          <w:tcPr>
            <w:tcW w:w="6660" w:type="dxa"/>
            <w:vAlign w:val="center"/>
          </w:tcPr>
          <w:p w:rsidR="00B23741" w:rsidRPr="000E141D" w:rsidRDefault="00B23741" w:rsidP="008D12AC">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国家自然科学基金联合基金重点项目、中原学者</w:t>
            </w:r>
          </w:p>
        </w:tc>
        <w:tc>
          <w:tcPr>
            <w:tcW w:w="1419"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10</w:t>
            </w:r>
          </w:p>
        </w:tc>
      </w:tr>
      <w:tr w:rsidR="00B23741" w:rsidRPr="000E141D">
        <w:trPr>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4</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国家自然科学基金重大项目子课题、国家科技重大专项子课题、国家重点研发计划项目子课题、国家自然科学基金重点项目课题、国家自然科学基金面上项目、国家级军工科研项目</w:t>
            </w:r>
          </w:p>
        </w:tc>
        <w:tc>
          <w:tcPr>
            <w:tcW w:w="1419"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5</w:t>
            </w:r>
          </w:p>
        </w:tc>
      </w:tr>
      <w:tr w:rsidR="00B23741" w:rsidRPr="000E141D">
        <w:trPr>
          <w:trHeight w:val="510"/>
          <w:tblHeader/>
          <w:jc w:val="center"/>
        </w:trPr>
        <w:tc>
          <w:tcPr>
            <w:tcW w:w="825" w:type="dxa"/>
            <w:vAlign w:val="center"/>
          </w:tcPr>
          <w:p w:rsidR="00B23741" w:rsidRPr="000E141D" w:rsidRDefault="00B23741" w:rsidP="00985F92">
            <w:pPr>
              <w:pStyle w:val="NormalWeb"/>
              <w:adjustRightInd w:val="0"/>
              <w:snapToGrid w:val="0"/>
              <w:spacing w:before="0" w:beforeAutospacing="0" w:after="0" w:afterAutospacing="0"/>
              <w:rPr>
                <w:rFonts w:ascii="宋体" w:eastAsia="宋体" w:cs="Times New Roman"/>
                <w:b/>
                <w:bCs/>
                <w:color w:val="auto"/>
                <w:sz w:val="28"/>
                <w:szCs w:val="28"/>
              </w:rPr>
            </w:pPr>
            <w:r w:rsidRPr="000E141D">
              <w:rPr>
                <w:rFonts w:ascii="宋体" w:hAnsi="宋体" w:hint="eastAsia"/>
                <w:b/>
                <w:bCs/>
                <w:color w:val="auto"/>
                <w:sz w:val="28"/>
                <w:szCs w:val="28"/>
              </w:rPr>
              <w:t>序号</w:t>
            </w:r>
          </w:p>
        </w:tc>
        <w:tc>
          <w:tcPr>
            <w:tcW w:w="6660" w:type="dxa"/>
            <w:vAlign w:val="center"/>
          </w:tcPr>
          <w:p w:rsidR="00B23741" w:rsidRPr="000E141D" w:rsidRDefault="00B23741" w:rsidP="00985F92">
            <w:pPr>
              <w:pStyle w:val="NormalWeb"/>
              <w:adjustRightInd w:val="0"/>
              <w:snapToGrid w:val="0"/>
              <w:spacing w:before="0" w:beforeAutospacing="0" w:after="0" w:afterAutospacing="0"/>
              <w:ind w:firstLine="200"/>
              <w:jc w:val="center"/>
              <w:rPr>
                <w:rFonts w:ascii="宋体" w:eastAsia="宋体" w:cs="Times New Roman"/>
                <w:b/>
                <w:bCs/>
                <w:color w:val="auto"/>
                <w:sz w:val="28"/>
                <w:szCs w:val="28"/>
              </w:rPr>
            </w:pPr>
            <w:r w:rsidRPr="000E141D">
              <w:rPr>
                <w:rFonts w:ascii="宋体" w:hAnsi="宋体" w:hint="eastAsia"/>
                <w:b/>
                <w:bCs/>
                <w:color w:val="auto"/>
                <w:sz w:val="28"/>
                <w:szCs w:val="28"/>
              </w:rPr>
              <w:t>项目类别</w:t>
            </w:r>
          </w:p>
        </w:tc>
        <w:tc>
          <w:tcPr>
            <w:tcW w:w="1419" w:type="dxa"/>
            <w:vAlign w:val="center"/>
          </w:tcPr>
          <w:p w:rsidR="00B23741" w:rsidRPr="000E141D" w:rsidRDefault="00B23741" w:rsidP="00985F92">
            <w:pPr>
              <w:pStyle w:val="NormalWeb"/>
              <w:adjustRightInd w:val="0"/>
              <w:snapToGrid w:val="0"/>
              <w:spacing w:before="0" w:beforeAutospacing="0" w:after="0" w:afterAutospacing="0"/>
              <w:rPr>
                <w:rFonts w:ascii="宋体" w:eastAsia="宋体" w:cs="Times New Roman"/>
                <w:b/>
                <w:bCs/>
                <w:color w:val="auto"/>
                <w:sz w:val="28"/>
                <w:szCs w:val="28"/>
              </w:rPr>
            </w:pPr>
            <w:r w:rsidRPr="005D10B4">
              <w:rPr>
                <w:rFonts w:ascii="宋体" w:hAnsi="宋体" w:hint="eastAsia"/>
                <w:b/>
                <w:bCs/>
                <w:color w:val="auto"/>
                <w:spacing w:val="-10"/>
                <w:sz w:val="28"/>
                <w:szCs w:val="28"/>
              </w:rPr>
              <w:t>金额</w:t>
            </w:r>
            <w:r w:rsidRPr="005D10B4">
              <w:rPr>
                <w:rFonts w:ascii="宋体" w:hAnsi="宋体" w:hint="eastAsia"/>
                <w:b/>
                <w:bCs/>
                <w:color w:val="auto"/>
                <w:spacing w:val="-10"/>
                <w:sz w:val="24"/>
                <w:szCs w:val="24"/>
              </w:rPr>
              <w:t>（万元）</w:t>
            </w:r>
          </w:p>
        </w:tc>
      </w:tr>
      <w:tr w:rsidR="00B23741" w:rsidRPr="000E141D">
        <w:trPr>
          <w:trHeight w:val="1169"/>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5</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国家自然科学基金联合基金培育项目、国家自然科学基金青年项目、中国博士后科学基金会特别资助项目、中原科技创新领军人才项目</w:t>
            </w:r>
          </w:p>
        </w:tc>
        <w:tc>
          <w:tcPr>
            <w:tcW w:w="1419" w:type="dxa"/>
            <w:vAlign w:val="center"/>
          </w:tcPr>
          <w:p w:rsidR="00B23741" w:rsidRPr="000E141D" w:rsidRDefault="00B23741" w:rsidP="00603610">
            <w:pPr>
              <w:pStyle w:val="NormalWeb"/>
              <w:spacing w:line="300" w:lineRule="auto"/>
              <w:jc w:val="center"/>
              <w:rPr>
                <w:rFonts w:ascii="宋体" w:eastAsia="宋体" w:cs="Times New Roman"/>
                <w:color w:val="auto"/>
                <w:sz w:val="28"/>
                <w:szCs w:val="28"/>
              </w:rPr>
            </w:pPr>
            <w:r w:rsidRPr="000E141D">
              <w:rPr>
                <w:rFonts w:ascii="宋体" w:hAnsi="宋体" w:cs="宋体"/>
                <w:color w:val="auto"/>
                <w:sz w:val="28"/>
                <w:szCs w:val="28"/>
              </w:rPr>
              <w:t>3</w:t>
            </w:r>
          </w:p>
        </w:tc>
      </w:tr>
      <w:tr w:rsidR="00B23741" w:rsidRPr="000E141D">
        <w:trPr>
          <w:trHeight w:val="1553"/>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6</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国家自然科学基金应急项目、数学天元基金项目、中国博士后科学基金会面上资助项目、中原青年拔尖人才、河南省科技创新杰出青年、河南省高校科技创新人才项目</w:t>
            </w:r>
          </w:p>
        </w:tc>
        <w:tc>
          <w:tcPr>
            <w:tcW w:w="1419" w:type="dxa"/>
            <w:vAlign w:val="center"/>
          </w:tcPr>
          <w:p w:rsidR="00B23741" w:rsidRPr="000E141D" w:rsidRDefault="00B23741" w:rsidP="00603610">
            <w:pPr>
              <w:pStyle w:val="NormalWeb"/>
              <w:spacing w:line="300" w:lineRule="auto"/>
              <w:jc w:val="center"/>
              <w:rPr>
                <w:rFonts w:ascii="宋体" w:eastAsia="宋体" w:cs="Times New Roman"/>
                <w:color w:val="auto"/>
                <w:sz w:val="28"/>
                <w:szCs w:val="28"/>
              </w:rPr>
            </w:pPr>
            <w:r w:rsidRPr="000E141D">
              <w:rPr>
                <w:rFonts w:ascii="宋体" w:hAnsi="宋体" w:cs="宋体"/>
                <w:color w:val="auto"/>
                <w:sz w:val="28"/>
                <w:szCs w:val="28"/>
              </w:rPr>
              <w:t>2</w:t>
            </w:r>
          </w:p>
        </w:tc>
      </w:tr>
      <w:tr w:rsidR="00B23741" w:rsidRPr="000E141D">
        <w:trPr>
          <w:tblHeader/>
          <w:jc w:val="center"/>
        </w:trPr>
        <w:tc>
          <w:tcPr>
            <w:tcW w:w="825"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7</w:t>
            </w:r>
          </w:p>
        </w:tc>
        <w:tc>
          <w:tcPr>
            <w:tcW w:w="6660" w:type="dxa"/>
            <w:vAlign w:val="center"/>
          </w:tcPr>
          <w:p w:rsidR="00B23741" w:rsidRPr="000E141D" w:rsidRDefault="00B23741" w:rsidP="00603610">
            <w:pPr>
              <w:pStyle w:val="NormalWeb"/>
              <w:rPr>
                <w:rFonts w:ascii="宋体" w:eastAsia="宋体" w:cs="Times New Roman"/>
                <w:color w:val="auto"/>
                <w:sz w:val="28"/>
                <w:szCs w:val="28"/>
              </w:rPr>
            </w:pPr>
            <w:r w:rsidRPr="000E141D">
              <w:rPr>
                <w:rFonts w:ascii="宋体" w:hAnsi="宋体" w:hint="eastAsia"/>
                <w:color w:val="auto"/>
                <w:sz w:val="28"/>
                <w:szCs w:val="28"/>
              </w:rPr>
              <w:t>省部级军工科研项目、河南省重大科技专项</w:t>
            </w:r>
          </w:p>
        </w:tc>
        <w:tc>
          <w:tcPr>
            <w:tcW w:w="1419" w:type="dxa"/>
            <w:vAlign w:val="center"/>
          </w:tcPr>
          <w:p w:rsidR="00B23741" w:rsidRPr="000E141D" w:rsidRDefault="00B23741" w:rsidP="00603610">
            <w:pPr>
              <w:pStyle w:val="NormalWeb"/>
              <w:spacing w:line="300" w:lineRule="auto"/>
              <w:jc w:val="center"/>
              <w:rPr>
                <w:rFonts w:ascii="宋体" w:hAnsi="宋体" w:cs="宋体"/>
                <w:color w:val="auto"/>
                <w:sz w:val="28"/>
                <w:szCs w:val="28"/>
              </w:rPr>
            </w:pPr>
            <w:r w:rsidRPr="000E141D">
              <w:rPr>
                <w:rFonts w:ascii="宋体" w:hAnsi="宋体" w:cs="宋体"/>
                <w:color w:val="auto"/>
                <w:sz w:val="28"/>
                <w:szCs w:val="28"/>
              </w:rPr>
              <w:t>1</w:t>
            </w:r>
          </w:p>
        </w:tc>
      </w:tr>
    </w:tbl>
    <w:p w:rsidR="00B23741" w:rsidRPr="005D10B4" w:rsidRDefault="00B23741" w:rsidP="0078531B">
      <w:pPr>
        <w:pStyle w:val="NormalWeb"/>
        <w:shd w:val="clear" w:color="auto" w:fill="FFFFFF"/>
        <w:adjustRightInd w:val="0"/>
        <w:snapToGrid w:val="0"/>
        <w:spacing w:beforeLines="5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注：（</w:t>
      </w:r>
      <w:r w:rsidRPr="005D10B4">
        <w:rPr>
          <w:rFonts w:ascii="宋体" w:hAnsi="宋体" w:cs="宋体"/>
          <w:color w:val="auto"/>
          <w:sz w:val="24"/>
          <w:szCs w:val="24"/>
        </w:rPr>
        <w:t>1</w:t>
      </w:r>
      <w:r w:rsidRPr="005D10B4">
        <w:rPr>
          <w:rFonts w:ascii="宋体" w:hAnsi="宋体" w:hint="eastAsia"/>
          <w:color w:val="auto"/>
          <w:sz w:val="24"/>
          <w:szCs w:val="24"/>
        </w:rPr>
        <w:t>）以上项目、课题、子课题不重复奖励。</w:t>
      </w:r>
    </w:p>
    <w:p w:rsidR="00B23741" w:rsidRPr="005D10B4" w:rsidRDefault="00B23741" w:rsidP="005D10B4">
      <w:pPr>
        <w:pStyle w:val="NormalWeb"/>
        <w:shd w:val="clear" w:color="auto" w:fill="FFFFFF"/>
        <w:adjustRightInd w:val="0"/>
        <w:snapToGrid w:val="0"/>
        <w:spacing w:before="0" w:beforeAutospacing="0" w:after="0" w:afterAutospacing="0" w:line="336" w:lineRule="auto"/>
        <w:rPr>
          <w:rFonts w:ascii="宋体" w:eastAsia="宋体" w:cs="Times New Roman"/>
          <w:color w:val="auto"/>
          <w:spacing w:val="-6"/>
          <w:sz w:val="24"/>
          <w:szCs w:val="24"/>
        </w:rPr>
      </w:pPr>
      <w:r w:rsidRPr="005D10B4">
        <w:rPr>
          <w:rFonts w:ascii="宋体" w:hAnsi="宋体" w:cs="宋体"/>
          <w:color w:val="auto"/>
          <w:sz w:val="24"/>
          <w:szCs w:val="24"/>
        </w:rPr>
        <w:t xml:space="preserve">        </w:t>
      </w:r>
      <w:r w:rsidRPr="005D10B4">
        <w:rPr>
          <w:rFonts w:ascii="宋体" w:hAnsi="宋体" w:hint="eastAsia"/>
          <w:color w:val="auto"/>
          <w:sz w:val="24"/>
          <w:szCs w:val="24"/>
        </w:rPr>
        <w:t>（</w:t>
      </w:r>
      <w:r w:rsidRPr="005D10B4">
        <w:rPr>
          <w:rFonts w:ascii="宋体" w:hAnsi="宋体" w:cs="宋体"/>
          <w:color w:val="auto"/>
          <w:sz w:val="24"/>
          <w:szCs w:val="24"/>
        </w:rPr>
        <w:t>2</w:t>
      </w:r>
      <w:r w:rsidRPr="005D10B4">
        <w:rPr>
          <w:rFonts w:ascii="宋体" w:hAnsi="宋体" w:hint="eastAsia"/>
          <w:color w:val="auto"/>
          <w:sz w:val="24"/>
          <w:szCs w:val="24"/>
        </w:rPr>
        <w:t>）</w:t>
      </w:r>
      <w:r w:rsidRPr="005D10B4">
        <w:rPr>
          <w:rFonts w:ascii="宋体" w:hAnsi="宋体" w:hint="eastAsia"/>
          <w:color w:val="auto"/>
          <w:spacing w:val="-6"/>
          <w:sz w:val="24"/>
          <w:szCs w:val="24"/>
        </w:rPr>
        <w:t>以第二单位获得的</w:t>
      </w:r>
      <w:r w:rsidRPr="005D10B4">
        <w:rPr>
          <w:rFonts w:ascii="宋体" w:hAnsi="宋体" w:cs="宋体"/>
          <w:color w:val="auto"/>
          <w:spacing w:val="-6"/>
          <w:sz w:val="24"/>
          <w:szCs w:val="24"/>
        </w:rPr>
        <w:t>1-3</w:t>
      </w:r>
      <w:r w:rsidRPr="005D10B4">
        <w:rPr>
          <w:rFonts w:ascii="宋体" w:hAnsi="宋体" w:hint="eastAsia"/>
          <w:color w:val="auto"/>
          <w:spacing w:val="-6"/>
          <w:sz w:val="24"/>
          <w:szCs w:val="24"/>
        </w:rPr>
        <w:t>类科研项目，分别奖励</w:t>
      </w:r>
      <w:r w:rsidRPr="005D10B4">
        <w:rPr>
          <w:rFonts w:ascii="宋体" w:hAnsi="宋体" w:cs="宋体"/>
          <w:color w:val="auto"/>
          <w:spacing w:val="-6"/>
          <w:sz w:val="24"/>
          <w:szCs w:val="24"/>
        </w:rPr>
        <w:t>10</w:t>
      </w:r>
      <w:r w:rsidRPr="005D10B4">
        <w:rPr>
          <w:rFonts w:ascii="宋体" w:hAnsi="宋体" w:hint="eastAsia"/>
          <w:color w:val="auto"/>
          <w:spacing w:val="-6"/>
          <w:sz w:val="24"/>
          <w:szCs w:val="24"/>
        </w:rPr>
        <w:t>万元、</w:t>
      </w:r>
      <w:r w:rsidRPr="005D10B4">
        <w:rPr>
          <w:rFonts w:ascii="宋体" w:hAnsi="宋体" w:cs="宋体"/>
          <w:color w:val="auto"/>
          <w:spacing w:val="-6"/>
          <w:sz w:val="24"/>
          <w:szCs w:val="24"/>
        </w:rPr>
        <w:t>6</w:t>
      </w:r>
      <w:r w:rsidRPr="005D10B4">
        <w:rPr>
          <w:rFonts w:ascii="宋体" w:hAnsi="宋体" w:hint="eastAsia"/>
          <w:color w:val="auto"/>
          <w:spacing w:val="-6"/>
          <w:sz w:val="24"/>
          <w:szCs w:val="24"/>
        </w:rPr>
        <w:t>万元、</w:t>
      </w:r>
      <w:r w:rsidRPr="005D10B4">
        <w:rPr>
          <w:rFonts w:ascii="宋体" w:hAnsi="宋体" w:cs="宋体"/>
          <w:color w:val="auto"/>
          <w:spacing w:val="-6"/>
          <w:sz w:val="24"/>
          <w:szCs w:val="24"/>
        </w:rPr>
        <w:t>3</w:t>
      </w:r>
      <w:r w:rsidRPr="005D10B4">
        <w:rPr>
          <w:rFonts w:ascii="宋体" w:hAnsi="宋体" w:hint="eastAsia"/>
          <w:color w:val="auto"/>
          <w:spacing w:val="-6"/>
          <w:sz w:val="24"/>
          <w:szCs w:val="24"/>
        </w:rPr>
        <w:t>万元。</w:t>
      </w:r>
    </w:p>
    <w:p w:rsidR="00B23741" w:rsidRPr="00074C72" w:rsidRDefault="00B23741" w:rsidP="005D10B4">
      <w:pPr>
        <w:pStyle w:val="NormalWeb"/>
        <w:shd w:val="clear" w:color="auto" w:fill="FFFFFF"/>
        <w:adjustRightInd w:val="0"/>
        <w:snapToGrid w:val="0"/>
        <w:spacing w:before="0" w:beforeAutospacing="0" w:after="0" w:afterAutospacing="0" w:line="336" w:lineRule="auto"/>
        <w:ind w:firstLineChars="200" w:firstLine="643"/>
        <w:rPr>
          <w:rFonts w:ascii="宋体" w:eastAsia="宋体" w:cs="Times New Roman"/>
          <w:b/>
          <w:bCs/>
          <w:color w:val="auto"/>
          <w:sz w:val="32"/>
          <w:szCs w:val="32"/>
        </w:rPr>
      </w:pPr>
      <w:r w:rsidRPr="00074C72">
        <w:rPr>
          <w:rFonts w:ascii="宋体" w:hAnsi="宋体" w:cs="宋体"/>
          <w:b/>
          <w:bCs/>
          <w:color w:val="auto"/>
          <w:sz w:val="32"/>
          <w:szCs w:val="32"/>
        </w:rPr>
        <w:t>2</w:t>
      </w:r>
      <w:r w:rsidRPr="00074C72">
        <w:rPr>
          <w:rFonts w:ascii="宋体" w:hAnsi="宋体" w:hint="eastAsia"/>
          <w:b/>
          <w:bCs/>
          <w:color w:val="auto"/>
          <w:sz w:val="32"/>
          <w:szCs w:val="32"/>
        </w:rPr>
        <w:t>．科研成果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3558"/>
        <w:gridCol w:w="2529"/>
        <w:gridCol w:w="1701"/>
      </w:tblGrid>
      <w:tr w:rsidR="00B23741" w:rsidRPr="005D10B4">
        <w:trPr>
          <w:trHeight w:val="397"/>
          <w:jc w:val="center"/>
        </w:trPr>
        <w:tc>
          <w:tcPr>
            <w:tcW w:w="945" w:type="dxa"/>
            <w:vAlign w:val="center"/>
          </w:tcPr>
          <w:p w:rsidR="00B23741" w:rsidRPr="005D10B4" w:rsidRDefault="00B23741" w:rsidP="008E076B">
            <w:pPr>
              <w:pStyle w:val="NormalWeb"/>
              <w:textAlignment w:val="center"/>
              <w:rPr>
                <w:rFonts w:ascii="宋体" w:eastAsia="宋体" w:cs="Times New Roman"/>
                <w:b/>
                <w:bCs/>
                <w:color w:val="auto"/>
                <w:sz w:val="28"/>
                <w:szCs w:val="28"/>
              </w:rPr>
            </w:pPr>
            <w:r w:rsidRPr="005D10B4">
              <w:rPr>
                <w:rFonts w:ascii="宋体" w:hAnsi="宋体" w:hint="eastAsia"/>
                <w:b/>
                <w:bCs/>
                <w:color w:val="auto"/>
                <w:sz w:val="28"/>
                <w:szCs w:val="28"/>
              </w:rPr>
              <w:t>序号</w:t>
            </w:r>
          </w:p>
        </w:tc>
        <w:tc>
          <w:tcPr>
            <w:tcW w:w="6087" w:type="dxa"/>
            <w:gridSpan w:val="2"/>
            <w:vAlign w:val="center"/>
          </w:tcPr>
          <w:p w:rsidR="00B23741" w:rsidRPr="005D10B4" w:rsidRDefault="00B23741" w:rsidP="00603610">
            <w:pPr>
              <w:pStyle w:val="NormalWeb"/>
              <w:jc w:val="center"/>
              <w:textAlignment w:val="center"/>
              <w:rPr>
                <w:rFonts w:ascii="宋体" w:eastAsia="宋体" w:cs="Times New Roman"/>
                <w:b/>
                <w:bCs/>
                <w:color w:val="auto"/>
                <w:sz w:val="28"/>
                <w:szCs w:val="28"/>
              </w:rPr>
            </w:pPr>
            <w:r w:rsidRPr="005D10B4">
              <w:rPr>
                <w:rFonts w:ascii="宋体" w:hAnsi="宋体" w:hint="eastAsia"/>
                <w:b/>
                <w:bCs/>
                <w:color w:val="auto"/>
                <w:sz w:val="28"/>
                <w:szCs w:val="28"/>
              </w:rPr>
              <w:t>成果级别</w:t>
            </w:r>
          </w:p>
        </w:tc>
        <w:tc>
          <w:tcPr>
            <w:tcW w:w="1701" w:type="dxa"/>
            <w:vAlign w:val="center"/>
          </w:tcPr>
          <w:p w:rsidR="00B23741" w:rsidRPr="005D10B4" w:rsidRDefault="00B23741" w:rsidP="00603610">
            <w:pPr>
              <w:pStyle w:val="NormalWeb"/>
              <w:jc w:val="center"/>
              <w:textAlignment w:val="center"/>
              <w:rPr>
                <w:rFonts w:ascii="宋体" w:eastAsia="宋体" w:cs="Times New Roman"/>
                <w:b/>
                <w:bCs/>
                <w:color w:val="auto"/>
                <w:sz w:val="28"/>
                <w:szCs w:val="28"/>
              </w:rPr>
            </w:pPr>
            <w:r w:rsidRPr="005D10B4">
              <w:rPr>
                <w:rFonts w:ascii="宋体" w:hAnsi="宋体" w:hint="eastAsia"/>
                <w:b/>
                <w:bCs/>
                <w:color w:val="auto"/>
                <w:sz w:val="28"/>
                <w:szCs w:val="28"/>
              </w:rPr>
              <w:t>金额（万元）</w:t>
            </w:r>
          </w:p>
        </w:tc>
      </w:tr>
      <w:tr w:rsidR="00B23741" w:rsidRPr="005D10B4">
        <w:trPr>
          <w:trHeight w:val="397"/>
          <w:jc w:val="center"/>
        </w:trPr>
        <w:tc>
          <w:tcPr>
            <w:tcW w:w="945" w:type="dxa"/>
            <w:vMerge w:val="restart"/>
            <w:vAlign w:val="center"/>
          </w:tcPr>
          <w:p w:rsidR="00B23741" w:rsidRPr="005D10B4" w:rsidRDefault="00B23741" w:rsidP="008D12AC">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1</w:t>
            </w:r>
          </w:p>
        </w:tc>
        <w:tc>
          <w:tcPr>
            <w:tcW w:w="3558" w:type="dxa"/>
            <w:vMerge w:val="restart"/>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国家奖</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特等奖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650</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一等奖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260</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二等奖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160</w:t>
            </w:r>
          </w:p>
        </w:tc>
      </w:tr>
      <w:tr w:rsidR="00B23741" w:rsidRPr="005D10B4">
        <w:trPr>
          <w:trHeight w:val="397"/>
          <w:jc w:val="center"/>
        </w:trPr>
        <w:tc>
          <w:tcPr>
            <w:tcW w:w="945" w:type="dxa"/>
            <w:vMerge w:val="restart"/>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2</w:t>
            </w:r>
          </w:p>
        </w:tc>
        <w:tc>
          <w:tcPr>
            <w:tcW w:w="3558" w:type="dxa"/>
            <w:vMerge w:val="restart"/>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省部级（政府奖）</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一等奖</w:t>
            </w:r>
          </w:p>
        </w:tc>
        <w:tc>
          <w:tcPr>
            <w:tcW w:w="1701" w:type="dxa"/>
            <w:vAlign w:val="center"/>
          </w:tcPr>
          <w:p w:rsidR="00B23741" w:rsidRPr="005D10B4" w:rsidRDefault="00B23741" w:rsidP="00603610">
            <w:pPr>
              <w:pStyle w:val="NormalWeb"/>
              <w:jc w:val="center"/>
              <w:textAlignment w:val="center"/>
              <w:rPr>
                <w:rFonts w:ascii="宋体" w:eastAsia="宋体" w:cs="Times New Roman"/>
                <w:dstrike/>
                <w:color w:val="auto"/>
                <w:sz w:val="28"/>
                <w:szCs w:val="28"/>
              </w:rPr>
            </w:pPr>
            <w:r w:rsidRPr="005D10B4">
              <w:rPr>
                <w:rFonts w:ascii="宋体" w:hAnsi="宋体" w:cs="宋体"/>
                <w:color w:val="auto"/>
                <w:sz w:val="28"/>
                <w:szCs w:val="28"/>
              </w:rPr>
              <w:t>20</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二等奖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8</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dstrike/>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三等奖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3</w:t>
            </w:r>
          </w:p>
        </w:tc>
      </w:tr>
      <w:tr w:rsidR="00B23741" w:rsidRPr="005D10B4">
        <w:trPr>
          <w:trHeight w:val="397"/>
          <w:jc w:val="center"/>
        </w:trPr>
        <w:tc>
          <w:tcPr>
            <w:tcW w:w="945" w:type="dxa"/>
            <w:vMerge w:val="restart"/>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3</w:t>
            </w:r>
          </w:p>
        </w:tc>
        <w:tc>
          <w:tcPr>
            <w:tcW w:w="3558" w:type="dxa"/>
            <w:vMerge w:val="restart"/>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中国专利奖</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金奖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20</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银奖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10</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优秀奖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5</w:t>
            </w:r>
          </w:p>
        </w:tc>
      </w:tr>
      <w:tr w:rsidR="00B23741" w:rsidRPr="005D10B4">
        <w:trPr>
          <w:trHeight w:val="397"/>
          <w:jc w:val="center"/>
        </w:trPr>
        <w:tc>
          <w:tcPr>
            <w:tcW w:w="945" w:type="dxa"/>
            <w:vMerge w:val="restart"/>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4</w:t>
            </w:r>
          </w:p>
        </w:tc>
        <w:tc>
          <w:tcPr>
            <w:tcW w:w="3558" w:type="dxa"/>
            <w:vMerge w:val="restart"/>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河南省专利奖</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一等奖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8</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二等奖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3</w:t>
            </w:r>
          </w:p>
        </w:tc>
      </w:tr>
      <w:tr w:rsidR="00B23741" w:rsidRPr="005D10B4">
        <w:trPr>
          <w:trHeight w:val="397"/>
          <w:jc w:val="center"/>
        </w:trPr>
        <w:tc>
          <w:tcPr>
            <w:tcW w:w="945" w:type="dxa"/>
            <w:vMerge w:val="restart"/>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5</w:t>
            </w:r>
          </w:p>
        </w:tc>
        <w:tc>
          <w:tcPr>
            <w:tcW w:w="3558" w:type="dxa"/>
            <w:vMerge w:val="restart"/>
            <w:vAlign w:val="center"/>
          </w:tcPr>
          <w:p w:rsidR="00B23741" w:rsidRPr="005D10B4" w:rsidRDefault="00B23741" w:rsidP="001D68D7">
            <w:pPr>
              <w:pStyle w:val="NormalWeb"/>
              <w:spacing w:before="0" w:beforeAutospacing="0" w:after="0" w:afterAutospacing="0"/>
              <w:jc w:val="center"/>
              <w:textAlignment w:val="center"/>
              <w:rPr>
                <w:rFonts w:ascii="宋体" w:eastAsia="宋体" w:cs="Times New Roman"/>
                <w:color w:val="auto"/>
                <w:sz w:val="28"/>
                <w:szCs w:val="28"/>
              </w:rPr>
            </w:pPr>
            <w:r w:rsidRPr="005D10B4">
              <w:rPr>
                <w:rFonts w:ascii="宋体" w:hAnsi="宋体" w:hint="eastAsia"/>
                <w:color w:val="auto"/>
                <w:sz w:val="28"/>
                <w:szCs w:val="28"/>
              </w:rPr>
              <w:t>社会力量设奖</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一等奖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5</w:t>
            </w:r>
          </w:p>
        </w:tc>
      </w:tr>
      <w:tr w:rsidR="00B23741" w:rsidRPr="005D10B4">
        <w:trPr>
          <w:trHeight w:val="397"/>
          <w:jc w:val="center"/>
        </w:trPr>
        <w:tc>
          <w:tcPr>
            <w:tcW w:w="945"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3558" w:type="dxa"/>
            <w:vMerge/>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二等奖</w:t>
            </w: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2</w:t>
            </w:r>
          </w:p>
        </w:tc>
      </w:tr>
      <w:tr w:rsidR="00B23741" w:rsidRPr="005D10B4">
        <w:trPr>
          <w:trHeight w:val="397"/>
          <w:jc w:val="center"/>
        </w:trPr>
        <w:tc>
          <w:tcPr>
            <w:tcW w:w="945"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6</w:t>
            </w:r>
          </w:p>
        </w:tc>
        <w:tc>
          <w:tcPr>
            <w:tcW w:w="3558"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国家标准</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30</w:t>
            </w:r>
          </w:p>
        </w:tc>
      </w:tr>
      <w:tr w:rsidR="00B23741" w:rsidRPr="005D10B4">
        <w:trPr>
          <w:trHeight w:val="397"/>
          <w:jc w:val="center"/>
        </w:trPr>
        <w:tc>
          <w:tcPr>
            <w:tcW w:w="945"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7</w:t>
            </w:r>
          </w:p>
        </w:tc>
        <w:tc>
          <w:tcPr>
            <w:tcW w:w="3558"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r w:rsidRPr="005D10B4">
              <w:rPr>
                <w:rFonts w:ascii="宋体" w:hAnsi="宋体" w:hint="eastAsia"/>
                <w:color w:val="auto"/>
                <w:sz w:val="28"/>
                <w:szCs w:val="28"/>
              </w:rPr>
              <w:t>行业标准</w:t>
            </w:r>
          </w:p>
        </w:tc>
        <w:tc>
          <w:tcPr>
            <w:tcW w:w="2529" w:type="dxa"/>
            <w:vAlign w:val="center"/>
          </w:tcPr>
          <w:p w:rsidR="00B23741" w:rsidRPr="005D10B4" w:rsidRDefault="00B23741" w:rsidP="00603610">
            <w:pPr>
              <w:pStyle w:val="NormalWeb"/>
              <w:jc w:val="center"/>
              <w:textAlignment w:val="center"/>
              <w:rPr>
                <w:rFonts w:ascii="宋体" w:eastAsia="宋体" w:cs="Times New Roman"/>
                <w:color w:val="auto"/>
                <w:sz w:val="28"/>
                <w:szCs w:val="28"/>
              </w:rPr>
            </w:pPr>
          </w:p>
        </w:tc>
        <w:tc>
          <w:tcPr>
            <w:tcW w:w="1701" w:type="dxa"/>
            <w:vAlign w:val="center"/>
          </w:tcPr>
          <w:p w:rsidR="00B23741" w:rsidRPr="005D10B4" w:rsidRDefault="00B23741" w:rsidP="00603610">
            <w:pPr>
              <w:pStyle w:val="NormalWeb"/>
              <w:jc w:val="center"/>
              <w:textAlignment w:val="center"/>
              <w:rPr>
                <w:rFonts w:ascii="宋体" w:hAnsi="宋体" w:cs="宋体"/>
                <w:color w:val="auto"/>
                <w:sz w:val="28"/>
                <w:szCs w:val="28"/>
              </w:rPr>
            </w:pPr>
            <w:r w:rsidRPr="005D10B4">
              <w:rPr>
                <w:rFonts w:ascii="宋体" w:hAnsi="宋体" w:cs="宋体"/>
                <w:color w:val="auto"/>
                <w:sz w:val="28"/>
                <w:szCs w:val="28"/>
              </w:rPr>
              <w:t>5</w:t>
            </w:r>
          </w:p>
        </w:tc>
      </w:tr>
    </w:tbl>
    <w:p w:rsidR="00B23741" w:rsidRDefault="00B23741" w:rsidP="0078531B">
      <w:pPr>
        <w:pStyle w:val="NormalWeb"/>
        <w:shd w:val="clear" w:color="auto" w:fill="FFFFFF"/>
        <w:adjustRightInd w:val="0"/>
        <w:snapToGrid w:val="0"/>
        <w:spacing w:beforeLines="5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注：（</w:t>
      </w:r>
      <w:r w:rsidRPr="005D10B4">
        <w:rPr>
          <w:rFonts w:ascii="宋体" w:hAnsi="宋体" w:cs="宋体"/>
          <w:color w:val="auto"/>
          <w:sz w:val="24"/>
          <w:szCs w:val="24"/>
        </w:rPr>
        <w:t>1</w:t>
      </w:r>
      <w:r w:rsidRPr="005D10B4">
        <w:rPr>
          <w:rFonts w:ascii="宋体" w:hAnsi="宋体" w:hint="eastAsia"/>
          <w:color w:val="auto"/>
          <w:sz w:val="24"/>
          <w:szCs w:val="24"/>
        </w:rPr>
        <w:t>）提名国家奖但未获奖的科研成果，根据评审情况给予奖励，通过形审奖励</w:t>
      </w:r>
      <w:r w:rsidRPr="005D10B4">
        <w:rPr>
          <w:rFonts w:ascii="宋体" w:hAnsi="宋体" w:cs="宋体"/>
          <w:color w:val="auto"/>
          <w:sz w:val="24"/>
          <w:szCs w:val="24"/>
        </w:rPr>
        <w:t>10</w:t>
      </w:r>
      <w:r w:rsidRPr="005D10B4">
        <w:rPr>
          <w:rFonts w:ascii="宋体" w:hAnsi="宋体" w:hint="eastAsia"/>
          <w:color w:val="auto"/>
          <w:sz w:val="24"/>
          <w:szCs w:val="24"/>
        </w:rPr>
        <w:t>万元，通过函评奖励</w:t>
      </w:r>
      <w:r w:rsidRPr="005D10B4">
        <w:rPr>
          <w:rFonts w:ascii="宋体" w:hAnsi="宋体" w:cs="宋体"/>
          <w:color w:val="auto"/>
          <w:sz w:val="24"/>
          <w:szCs w:val="24"/>
        </w:rPr>
        <w:t>20</w:t>
      </w:r>
      <w:r w:rsidRPr="005D10B4">
        <w:rPr>
          <w:rFonts w:ascii="宋体" w:hAnsi="宋体" w:hint="eastAsia"/>
          <w:color w:val="auto"/>
          <w:sz w:val="24"/>
          <w:szCs w:val="24"/>
        </w:rPr>
        <w:t>万元。</w:t>
      </w:r>
    </w:p>
    <w:p w:rsidR="00B23741" w:rsidRDefault="00B23741" w:rsidP="005D10B4">
      <w:pPr>
        <w:pStyle w:val="NormalWeb"/>
        <w:shd w:val="clear" w:color="auto" w:fill="FFFFFF"/>
        <w:adjustRightInd w:val="0"/>
        <w:snapToGrid w:val="0"/>
        <w:spacing w:before="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w:t>
      </w:r>
      <w:r w:rsidRPr="005D10B4">
        <w:rPr>
          <w:rFonts w:ascii="宋体" w:hAnsi="宋体" w:cs="宋体"/>
          <w:color w:val="auto"/>
          <w:sz w:val="24"/>
          <w:szCs w:val="24"/>
        </w:rPr>
        <w:t>2</w:t>
      </w:r>
      <w:r w:rsidRPr="005D10B4">
        <w:rPr>
          <w:rFonts w:ascii="宋体" w:hAnsi="宋体" w:hint="eastAsia"/>
          <w:color w:val="auto"/>
          <w:sz w:val="24"/>
          <w:szCs w:val="24"/>
        </w:rPr>
        <w:t>）获奖须有河南理工大学和参与者个人署名；系数取决于完成单位的个数和我校的排名见下表。</w:t>
      </w:r>
    </w:p>
    <w:p w:rsidR="00B23741" w:rsidRPr="005D10B4" w:rsidRDefault="00B23741" w:rsidP="005D10B4">
      <w:pPr>
        <w:pStyle w:val="NormalWeb"/>
        <w:shd w:val="clear" w:color="auto" w:fill="FFFFFF"/>
        <w:adjustRightInd w:val="0"/>
        <w:snapToGrid w:val="0"/>
        <w:spacing w:before="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w:t>
      </w:r>
      <w:r w:rsidRPr="005D10B4">
        <w:rPr>
          <w:rFonts w:ascii="宋体" w:hAnsi="宋体" w:cs="宋体"/>
          <w:color w:val="auto"/>
          <w:sz w:val="24"/>
          <w:szCs w:val="24"/>
        </w:rPr>
        <w:t>3</w:t>
      </w:r>
      <w:r w:rsidRPr="005D10B4">
        <w:rPr>
          <w:rFonts w:ascii="宋体" w:hAnsi="宋体" w:hint="eastAsia"/>
          <w:color w:val="auto"/>
          <w:sz w:val="24"/>
          <w:szCs w:val="24"/>
        </w:rPr>
        <w:t>）社会力量设奖，必须具备国家奖推荐（提名）资格，且近五年推荐（提名）的奖项获得过国家奖。</w:t>
      </w:r>
    </w:p>
    <w:p w:rsidR="00B23741" w:rsidRPr="005D10B4" w:rsidRDefault="00B23741" w:rsidP="003A46D7">
      <w:pPr>
        <w:pStyle w:val="BodyTextIndent3"/>
        <w:adjustRightInd w:val="0"/>
        <w:snapToGrid w:val="0"/>
        <w:spacing w:line="240" w:lineRule="auto"/>
        <w:ind w:firstLineChars="0" w:firstLine="200"/>
        <w:jc w:val="center"/>
        <w:rPr>
          <w:rFonts w:ascii="宋体" w:eastAsia="仿宋_GB2312" w:hAnsi="宋体"/>
          <w:b/>
          <w:bCs/>
          <w:sz w:val="28"/>
          <w:szCs w:val="28"/>
        </w:rPr>
      </w:pPr>
      <w:r w:rsidRPr="005D10B4">
        <w:rPr>
          <w:rFonts w:ascii="宋体" w:eastAsia="仿宋_GB2312" w:hAnsi="宋体" w:cs="仿宋_GB2312" w:hint="eastAsia"/>
          <w:b/>
          <w:bCs/>
          <w:sz w:val="28"/>
          <w:szCs w:val="28"/>
        </w:rPr>
        <w:t>不同合作单位项目获奖奖励系数</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1114"/>
        <w:gridCol w:w="1115"/>
        <w:gridCol w:w="1115"/>
        <w:gridCol w:w="1115"/>
        <w:gridCol w:w="1115"/>
        <w:gridCol w:w="1023"/>
      </w:tblGrid>
      <w:tr w:rsidR="00B23741" w:rsidRPr="005D10B4">
        <w:trPr>
          <w:trHeight w:val="704"/>
          <w:jc w:val="center"/>
        </w:trPr>
        <w:tc>
          <w:tcPr>
            <w:tcW w:w="1918" w:type="dxa"/>
            <w:tcBorders>
              <w:tl2br w:val="single" w:sz="4" w:space="0" w:color="auto"/>
            </w:tcBorders>
            <w:vAlign w:val="center"/>
          </w:tcPr>
          <w:p w:rsidR="00B23741" w:rsidRPr="005D10B4" w:rsidRDefault="00B23741" w:rsidP="005D10B4">
            <w:pPr>
              <w:adjustRightInd w:val="0"/>
              <w:snapToGrid w:val="0"/>
              <w:ind w:firstLineChars="145" w:firstLine="408"/>
              <w:jc w:val="right"/>
              <w:rPr>
                <w:rFonts w:ascii="宋体" w:eastAsia="仿宋_GB2312" w:hAnsi="宋体"/>
                <w:b/>
                <w:bCs/>
                <w:sz w:val="28"/>
                <w:szCs w:val="28"/>
              </w:rPr>
            </w:pPr>
            <w:r w:rsidRPr="005D10B4">
              <w:rPr>
                <w:rFonts w:ascii="宋体" w:eastAsia="仿宋_GB2312" w:hAnsi="宋体" w:cs="仿宋_GB2312" w:hint="eastAsia"/>
                <w:b/>
                <w:bCs/>
                <w:sz w:val="28"/>
                <w:szCs w:val="28"/>
              </w:rPr>
              <w:t>我校排名</w:t>
            </w:r>
          </w:p>
          <w:p w:rsidR="00B23741" w:rsidRPr="005D10B4" w:rsidRDefault="00B23741" w:rsidP="00603610">
            <w:pPr>
              <w:adjustRightInd w:val="0"/>
              <w:snapToGrid w:val="0"/>
              <w:ind w:firstLine="200"/>
              <w:rPr>
                <w:rFonts w:ascii="宋体" w:eastAsia="仿宋_GB2312" w:hAnsi="宋体"/>
                <w:b/>
                <w:bCs/>
                <w:sz w:val="28"/>
                <w:szCs w:val="28"/>
              </w:rPr>
            </w:pPr>
            <w:r w:rsidRPr="005D10B4">
              <w:rPr>
                <w:rFonts w:ascii="宋体" w:eastAsia="仿宋_GB2312" w:hAnsi="宋体" w:cs="仿宋_GB2312" w:hint="eastAsia"/>
                <w:b/>
                <w:bCs/>
                <w:sz w:val="28"/>
                <w:szCs w:val="28"/>
              </w:rPr>
              <w:t>合作单位数</w:t>
            </w:r>
          </w:p>
        </w:tc>
        <w:tc>
          <w:tcPr>
            <w:tcW w:w="1114"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第一</w:t>
            </w:r>
          </w:p>
        </w:tc>
        <w:tc>
          <w:tcPr>
            <w:tcW w:w="1115"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第二</w:t>
            </w:r>
          </w:p>
        </w:tc>
        <w:tc>
          <w:tcPr>
            <w:tcW w:w="1115"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第三</w:t>
            </w:r>
          </w:p>
        </w:tc>
        <w:tc>
          <w:tcPr>
            <w:tcW w:w="1115"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第四</w:t>
            </w:r>
          </w:p>
        </w:tc>
        <w:tc>
          <w:tcPr>
            <w:tcW w:w="1115"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第五</w:t>
            </w:r>
          </w:p>
        </w:tc>
        <w:tc>
          <w:tcPr>
            <w:tcW w:w="1023" w:type="dxa"/>
            <w:vAlign w:val="center"/>
          </w:tcPr>
          <w:p w:rsidR="00B23741" w:rsidRPr="005D10B4" w:rsidRDefault="00B23741" w:rsidP="005D10B4">
            <w:pPr>
              <w:adjustRightInd w:val="0"/>
              <w:snapToGrid w:val="0"/>
              <w:jc w:val="center"/>
              <w:rPr>
                <w:rFonts w:ascii="宋体" w:eastAsia="仿宋_GB2312" w:hAnsi="宋体"/>
                <w:b/>
                <w:bCs/>
                <w:sz w:val="28"/>
                <w:szCs w:val="28"/>
              </w:rPr>
            </w:pPr>
            <w:r w:rsidRPr="005D10B4">
              <w:rPr>
                <w:rFonts w:ascii="宋体" w:eastAsia="仿宋_GB2312" w:hAnsi="宋体" w:cs="仿宋_GB2312" w:hint="eastAsia"/>
                <w:b/>
                <w:bCs/>
                <w:sz w:val="28"/>
                <w:szCs w:val="28"/>
              </w:rPr>
              <w:t>第六</w:t>
            </w: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一个</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023"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两个</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1/3</w:t>
            </w: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023"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三个</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1/3</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1/6</w:t>
            </w: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023"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四个</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1/4</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1/6</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1/12</w:t>
            </w:r>
          </w:p>
        </w:tc>
        <w:tc>
          <w:tcPr>
            <w:tcW w:w="1115"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c>
          <w:tcPr>
            <w:tcW w:w="1023" w:type="dxa"/>
            <w:vAlign w:val="center"/>
          </w:tcPr>
          <w:p w:rsidR="00B23741" w:rsidRPr="005D10B4" w:rsidRDefault="00B23741" w:rsidP="005D10B4">
            <w:pPr>
              <w:adjustRightInd w:val="0"/>
              <w:snapToGrid w:val="0"/>
              <w:ind w:firstLineChars="145" w:firstLine="406"/>
              <w:rPr>
                <w:rFonts w:ascii="宋体" w:eastAsia="仿宋_GB2312" w:hAnsi="宋体"/>
                <w:sz w:val="28"/>
                <w:szCs w:val="28"/>
              </w:rPr>
            </w:pP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五个</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1/4</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1/8</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1/12</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1/24</w:t>
            </w:r>
          </w:p>
        </w:tc>
        <w:tc>
          <w:tcPr>
            <w:tcW w:w="1023" w:type="dxa"/>
            <w:vAlign w:val="center"/>
          </w:tcPr>
          <w:p w:rsidR="00B23741" w:rsidRPr="005D10B4" w:rsidRDefault="00B23741" w:rsidP="005D10B4">
            <w:pPr>
              <w:adjustRightInd w:val="0"/>
              <w:snapToGrid w:val="0"/>
              <w:ind w:firstLine="200"/>
              <w:rPr>
                <w:rFonts w:ascii="宋体" w:eastAsia="仿宋_GB2312" w:hAnsi="宋体" w:cs="宋体"/>
                <w:sz w:val="28"/>
                <w:szCs w:val="28"/>
              </w:rPr>
            </w:pPr>
          </w:p>
        </w:tc>
      </w:tr>
      <w:tr w:rsidR="00B23741" w:rsidRPr="005D10B4">
        <w:trPr>
          <w:trHeight w:val="405"/>
          <w:jc w:val="center"/>
        </w:trPr>
        <w:tc>
          <w:tcPr>
            <w:tcW w:w="1918" w:type="dxa"/>
            <w:vAlign w:val="center"/>
          </w:tcPr>
          <w:p w:rsidR="00B23741" w:rsidRPr="005D10B4" w:rsidRDefault="00B23741" w:rsidP="00603610">
            <w:pPr>
              <w:adjustRightInd w:val="0"/>
              <w:snapToGrid w:val="0"/>
              <w:ind w:firstLine="200"/>
              <w:jc w:val="center"/>
              <w:rPr>
                <w:rFonts w:ascii="宋体" w:eastAsia="仿宋_GB2312" w:hAnsi="宋体"/>
                <w:sz w:val="28"/>
                <w:szCs w:val="28"/>
              </w:rPr>
            </w:pPr>
            <w:r w:rsidRPr="005D10B4">
              <w:rPr>
                <w:rFonts w:ascii="宋体" w:eastAsia="仿宋_GB2312" w:hAnsi="宋体" w:cs="仿宋_GB2312" w:hint="eastAsia"/>
                <w:sz w:val="28"/>
                <w:szCs w:val="28"/>
              </w:rPr>
              <w:t>五个以上</w:t>
            </w:r>
          </w:p>
        </w:tc>
        <w:tc>
          <w:tcPr>
            <w:tcW w:w="1114" w:type="dxa"/>
            <w:vAlign w:val="center"/>
          </w:tcPr>
          <w:p w:rsidR="00B23741" w:rsidRPr="005D10B4" w:rsidRDefault="00B23741" w:rsidP="005D10B4">
            <w:pPr>
              <w:adjustRightInd w:val="0"/>
              <w:snapToGrid w:val="0"/>
              <w:ind w:firstLine="200"/>
              <w:jc w:val="center"/>
              <w:rPr>
                <w:rFonts w:ascii="宋体" w:eastAsia="仿宋_GB2312" w:hAnsi="宋体" w:cs="宋体"/>
                <w:sz w:val="28"/>
                <w:szCs w:val="28"/>
              </w:rPr>
            </w:pPr>
            <w:r w:rsidRPr="005D10B4">
              <w:rPr>
                <w:rFonts w:ascii="宋体" w:eastAsia="仿宋_GB2312" w:hAnsi="宋体" w:cs="宋体"/>
                <w:sz w:val="28"/>
                <w:szCs w:val="28"/>
              </w:rPr>
              <w:t>1</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1/4</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1/8</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1/12</w:t>
            </w:r>
          </w:p>
        </w:tc>
        <w:tc>
          <w:tcPr>
            <w:tcW w:w="1115"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1/24</w:t>
            </w:r>
          </w:p>
        </w:tc>
        <w:tc>
          <w:tcPr>
            <w:tcW w:w="1023" w:type="dxa"/>
            <w:vAlign w:val="center"/>
          </w:tcPr>
          <w:p w:rsidR="00B23741" w:rsidRPr="005D10B4" w:rsidRDefault="00B23741" w:rsidP="005D10B4">
            <w:pPr>
              <w:adjustRightInd w:val="0"/>
              <w:snapToGrid w:val="0"/>
              <w:ind w:firstLine="200"/>
              <w:rPr>
                <w:rFonts w:ascii="宋体" w:eastAsia="仿宋_GB2312" w:hAnsi="宋体" w:cs="宋体"/>
                <w:sz w:val="28"/>
                <w:szCs w:val="28"/>
              </w:rPr>
            </w:pPr>
            <w:r w:rsidRPr="005D10B4">
              <w:rPr>
                <w:rFonts w:ascii="宋体" w:eastAsia="仿宋_GB2312" w:hAnsi="宋体" w:cs="宋体"/>
                <w:sz w:val="28"/>
                <w:szCs w:val="28"/>
              </w:rPr>
              <w:t>1/30</w:t>
            </w:r>
          </w:p>
        </w:tc>
      </w:tr>
    </w:tbl>
    <w:p w:rsidR="00B23741" w:rsidRPr="00074C72" w:rsidRDefault="00B23741" w:rsidP="0078531B">
      <w:pPr>
        <w:adjustRightInd w:val="0"/>
        <w:snapToGrid w:val="0"/>
        <w:spacing w:beforeLines="50" w:line="360" w:lineRule="auto"/>
        <w:ind w:firstLineChars="147" w:firstLine="472"/>
        <w:rPr>
          <w:rFonts w:ascii="宋体" w:eastAsia="仿宋_GB2312" w:hAnsi="宋体"/>
          <w:b/>
          <w:bCs/>
          <w:sz w:val="32"/>
          <w:szCs w:val="32"/>
        </w:rPr>
      </w:pPr>
      <w:r w:rsidRPr="00074C72">
        <w:rPr>
          <w:rFonts w:ascii="宋体" w:eastAsia="仿宋_GB2312" w:hAnsi="宋体" w:cs="宋体"/>
          <w:b/>
          <w:bCs/>
          <w:sz w:val="32"/>
          <w:szCs w:val="32"/>
        </w:rPr>
        <w:t>3</w:t>
      </w:r>
      <w:r w:rsidRPr="00074C72">
        <w:rPr>
          <w:rFonts w:ascii="宋体" w:eastAsia="仿宋_GB2312" w:hAnsi="宋体" w:cs="仿宋_GB2312" w:hint="eastAsia"/>
          <w:b/>
          <w:bCs/>
          <w:sz w:val="32"/>
          <w:szCs w:val="32"/>
        </w:rPr>
        <w:t>．学术论文</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5529"/>
        <w:gridCol w:w="1459"/>
      </w:tblGrid>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jc w:val="center"/>
              <w:rPr>
                <w:rFonts w:ascii="宋体" w:eastAsia="宋体" w:cs="Times New Roman"/>
                <w:b/>
                <w:bCs/>
                <w:color w:val="auto"/>
                <w:sz w:val="28"/>
                <w:szCs w:val="28"/>
              </w:rPr>
            </w:pPr>
            <w:r w:rsidRPr="005D10B4">
              <w:rPr>
                <w:rFonts w:ascii="宋体" w:hAnsi="宋体" w:hint="eastAsia"/>
                <w:b/>
                <w:bCs/>
                <w:color w:val="auto"/>
                <w:sz w:val="28"/>
                <w:szCs w:val="28"/>
              </w:rPr>
              <w:t>序号</w:t>
            </w:r>
          </w:p>
        </w:tc>
        <w:tc>
          <w:tcPr>
            <w:tcW w:w="5529"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b/>
                <w:bCs/>
                <w:color w:val="auto"/>
                <w:sz w:val="28"/>
                <w:szCs w:val="28"/>
              </w:rPr>
            </w:pPr>
            <w:r w:rsidRPr="005D10B4">
              <w:rPr>
                <w:rFonts w:ascii="宋体" w:hAnsi="宋体" w:hint="eastAsia"/>
                <w:b/>
                <w:bCs/>
                <w:color w:val="auto"/>
                <w:sz w:val="28"/>
                <w:szCs w:val="28"/>
              </w:rPr>
              <w:t>论文级别</w:t>
            </w:r>
          </w:p>
        </w:tc>
        <w:tc>
          <w:tcPr>
            <w:tcW w:w="1459" w:type="dxa"/>
            <w:vAlign w:val="center"/>
          </w:tcPr>
          <w:p w:rsidR="00B23741" w:rsidRPr="005D10B4" w:rsidRDefault="00B23741" w:rsidP="008D12AC">
            <w:pPr>
              <w:pStyle w:val="NormalWeb"/>
              <w:adjustRightInd w:val="0"/>
              <w:snapToGrid w:val="0"/>
              <w:spacing w:before="0" w:beforeAutospacing="0" w:after="0" w:afterAutospacing="0"/>
              <w:jc w:val="center"/>
              <w:rPr>
                <w:rFonts w:ascii="宋体" w:eastAsia="宋体" w:cs="Times New Roman"/>
                <w:b/>
                <w:bCs/>
                <w:color w:val="auto"/>
                <w:spacing w:val="-10"/>
                <w:sz w:val="28"/>
                <w:szCs w:val="28"/>
              </w:rPr>
            </w:pPr>
            <w:r w:rsidRPr="005D10B4">
              <w:rPr>
                <w:rFonts w:ascii="宋体" w:hAnsi="宋体" w:hint="eastAsia"/>
                <w:b/>
                <w:bCs/>
                <w:color w:val="auto"/>
                <w:spacing w:val="-10"/>
                <w:sz w:val="28"/>
                <w:szCs w:val="28"/>
              </w:rPr>
              <w:t>金额</w:t>
            </w:r>
            <w:r w:rsidRPr="005D10B4">
              <w:rPr>
                <w:rFonts w:ascii="宋体" w:hAnsi="宋体" w:hint="eastAsia"/>
                <w:b/>
                <w:bCs/>
                <w:color w:val="auto"/>
                <w:spacing w:val="-10"/>
                <w:sz w:val="24"/>
                <w:szCs w:val="24"/>
              </w:rPr>
              <w:t>（万元）</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hAnsi="宋体" w:cs="宋体"/>
                <w:color w:val="auto"/>
                <w:sz w:val="28"/>
                <w:szCs w:val="28"/>
              </w:rPr>
            </w:pPr>
            <w:r w:rsidRPr="005D10B4">
              <w:rPr>
                <w:rFonts w:ascii="宋体" w:hAnsi="宋体" w:cs="宋体"/>
                <w:color w:val="auto"/>
                <w:sz w:val="28"/>
                <w:szCs w:val="28"/>
              </w:rPr>
              <w:t>1</w:t>
            </w:r>
          </w:p>
        </w:tc>
        <w:tc>
          <w:tcPr>
            <w:tcW w:w="5529" w:type="dxa"/>
            <w:vAlign w:val="center"/>
          </w:tcPr>
          <w:p w:rsidR="00B23741" w:rsidRPr="005D10B4" w:rsidRDefault="00B23741" w:rsidP="00603610">
            <w:pPr>
              <w:pStyle w:val="NormalWeb"/>
              <w:spacing w:line="300" w:lineRule="auto"/>
              <w:jc w:val="center"/>
              <w:rPr>
                <w:rFonts w:ascii="宋体" w:hAnsi="宋体" w:cs="宋体"/>
                <w:color w:val="auto"/>
                <w:sz w:val="28"/>
                <w:szCs w:val="28"/>
              </w:rPr>
            </w:pPr>
            <w:r w:rsidRPr="005D10B4">
              <w:rPr>
                <w:rFonts w:ascii="宋体" w:hAnsi="宋体" w:cs="宋体"/>
                <w:color w:val="auto"/>
                <w:sz w:val="28"/>
                <w:szCs w:val="28"/>
              </w:rPr>
              <w:t>Science</w:t>
            </w:r>
            <w:r w:rsidRPr="005D10B4">
              <w:rPr>
                <w:rFonts w:ascii="宋体" w:hAnsi="宋体" w:hint="eastAsia"/>
                <w:color w:val="auto"/>
                <w:sz w:val="28"/>
                <w:szCs w:val="28"/>
              </w:rPr>
              <w:t>、</w:t>
            </w:r>
            <w:r w:rsidRPr="005D10B4">
              <w:rPr>
                <w:rFonts w:ascii="宋体" w:hAnsi="宋体" w:cs="宋体"/>
                <w:color w:val="auto"/>
                <w:sz w:val="28"/>
                <w:szCs w:val="28"/>
              </w:rPr>
              <w:t>Nature</w:t>
            </w:r>
            <w:r w:rsidRPr="005D10B4">
              <w:rPr>
                <w:rFonts w:ascii="宋体" w:hAnsi="宋体" w:hint="eastAsia"/>
                <w:color w:val="auto"/>
                <w:sz w:val="28"/>
                <w:szCs w:val="28"/>
              </w:rPr>
              <w:t>、</w:t>
            </w:r>
            <w:r w:rsidRPr="005D10B4">
              <w:rPr>
                <w:rFonts w:ascii="宋体" w:hAnsi="宋体" w:cs="宋体"/>
                <w:color w:val="auto"/>
                <w:sz w:val="28"/>
                <w:szCs w:val="28"/>
              </w:rPr>
              <w:t>Cell</w:t>
            </w:r>
          </w:p>
        </w:tc>
        <w:tc>
          <w:tcPr>
            <w:tcW w:w="145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50</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hAnsi="宋体" w:cs="宋体"/>
                <w:color w:val="auto"/>
                <w:sz w:val="28"/>
                <w:szCs w:val="28"/>
              </w:rPr>
            </w:pPr>
            <w:r w:rsidRPr="005D10B4">
              <w:rPr>
                <w:rFonts w:ascii="宋体" w:hAnsi="宋体" w:cs="宋体"/>
                <w:color w:val="auto"/>
                <w:sz w:val="28"/>
                <w:szCs w:val="28"/>
              </w:rPr>
              <w:t>2</w:t>
            </w:r>
          </w:p>
        </w:tc>
        <w:tc>
          <w:tcPr>
            <w:tcW w:w="552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SCI 1</w:t>
            </w:r>
            <w:r w:rsidRPr="005D10B4">
              <w:rPr>
                <w:rFonts w:ascii="宋体" w:hAnsi="宋体" w:hint="eastAsia"/>
                <w:color w:val="auto"/>
                <w:sz w:val="28"/>
                <w:szCs w:val="28"/>
              </w:rPr>
              <w:t>区的</w:t>
            </w:r>
            <w:r w:rsidRPr="005D10B4">
              <w:rPr>
                <w:rFonts w:ascii="宋体" w:hAnsi="宋体" w:cs="宋体"/>
                <w:color w:val="auto"/>
                <w:sz w:val="28"/>
                <w:szCs w:val="28"/>
              </w:rPr>
              <w:t>Science</w:t>
            </w:r>
            <w:r w:rsidRPr="005D10B4">
              <w:rPr>
                <w:rFonts w:ascii="宋体" w:hAnsi="宋体" w:hint="eastAsia"/>
                <w:color w:val="auto"/>
                <w:sz w:val="28"/>
                <w:szCs w:val="28"/>
              </w:rPr>
              <w:t>、</w:t>
            </w:r>
            <w:r w:rsidRPr="005D10B4">
              <w:rPr>
                <w:rFonts w:ascii="宋体" w:hAnsi="宋体" w:cs="宋体"/>
                <w:color w:val="auto"/>
                <w:sz w:val="28"/>
                <w:szCs w:val="28"/>
              </w:rPr>
              <w:t>Nature</w:t>
            </w:r>
            <w:r w:rsidRPr="005D10B4">
              <w:rPr>
                <w:rFonts w:ascii="宋体" w:hAnsi="宋体" w:hint="eastAsia"/>
                <w:color w:val="auto"/>
                <w:sz w:val="28"/>
                <w:szCs w:val="28"/>
              </w:rPr>
              <w:t>、</w:t>
            </w:r>
            <w:r w:rsidRPr="005D10B4">
              <w:rPr>
                <w:rFonts w:ascii="宋体" w:hAnsi="宋体" w:cs="宋体"/>
                <w:color w:val="auto"/>
                <w:sz w:val="28"/>
                <w:szCs w:val="28"/>
              </w:rPr>
              <w:t>Cell</w:t>
            </w:r>
            <w:r w:rsidRPr="005D10B4">
              <w:rPr>
                <w:rFonts w:ascii="宋体" w:hAnsi="宋体" w:hint="eastAsia"/>
                <w:color w:val="auto"/>
                <w:sz w:val="28"/>
                <w:szCs w:val="28"/>
              </w:rPr>
              <w:t>子刊</w:t>
            </w:r>
          </w:p>
        </w:tc>
        <w:tc>
          <w:tcPr>
            <w:tcW w:w="1459" w:type="dxa"/>
            <w:vAlign w:val="center"/>
          </w:tcPr>
          <w:p w:rsidR="00B23741" w:rsidRPr="005D10B4" w:rsidRDefault="00B23741" w:rsidP="00603610">
            <w:pPr>
              <w:pStyle w:val="NormalWeb"/>
              <w:spacing w:line="300" w:lineRule="auto"/>
              <w:jc w:val="center"/>
              <w:rPr>
                <w:rFonts w:ascii="宋体" w:hAnsi="宋体" w:cs="宋体"/>
                <w:color w:val="auto"/>
                <w:sz w:val="28"/>
                <w:szCs w:val="28"/>
              </w:rPr>
            </w:pPr>
            <w:r w:rsidRPr="005D10B4">
              <w:rPr>
                <w:rFonts w:ascii="宋体" w:hAnsi="宋体" w:cs="宋体"/>
                <w:color w:val="auto"/>
                <w:sz w:val="28"/>
                <w:szCs w:val="28"/>
              </w:rPr>
              <w:t>10</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5D10B4">
              <w:rPr>
                <w:rFonts w:ascii="宋体" w:hAnsi="宋体" w:cs="宋体"/>
                <w:color w:val="auto"/>
                <w:sz w:val="28"/>
                <w:szCs w:val="28"/>
              </w:rPr>
              <w:t>3</w:t>
            </w:r>
          </w:p>
        </w:tc>
        <w:tc>
          <w:tcPr>
            <w:tcW w:w="552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ESI</w:t>
            </w:r>
            <w:r w:rsidRPr="005D10B4">
              <w:rPr>
                <w:rFonts w:ascii="宋体" w:hAnsi="宋体" w:hint="eastAsia"/>
                <w:color w:val="auto"/>
                <w:sz w:val="28"/>
                <w:szCs w:val="28"/>
              </w:rPr>
              <w:t>高被引</w:t>
            </w:r>
          </w:p>
        </w:tc>
        <w:tc>
          <w:tcPr>
            <w:tcW w:w="1459" w:type="dxa"/>
            <w:vAlign w:val="center"/>
          </w:tcPr>
          <w:p w:rsidR="00B23741" w:rsidRPr="005D10B4" w:rsidRDefault="00B23741" w:rsidP="00603610">
            <w:pPr>
              <w:pStyle w:val="NormalWeb"/>
              <w:spacing w:line="300" w:lineRule="auto"/>
              <w:jc w:val="center"/>
              <w:rPr>
                <w:rFonts w:ascii="宋体" w:hAnsi="宋体" w:cs="宋体"/>
                <w:color w:val="auto"/>
                <w:sz w:val="28"/>
                <w:szCs w:val="28"/>
              </w:rPr>
            </w:pPr>
            <w:r w:rsidRPr="005D10B4">
              <w:rPr>
                <w:rFonts w:ascii="宋体" w:hAnsi="宋体" w:cs="宋体"/>
                <w:color w:val="auto"/>
                <w:sz w:val="28"/>
                <w:szCs w:val="28"/>
              </w:rPr>
              <w:t>6</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5D10B4">
              <w:rPr>
                <w:rFonts w:ascii="宋体" w:hAnsi="宋体" w:cs="宋体"/>
                <w:color w:val="auto"/>
                <w:sz w:val="28"/>
                <w:szCs w:val="28"/>
              </w:rPr>
              <w:t>4</w:t>
            </w:r>
          </w:p>
        </w:tc>
        <w:tc>
          <w:tcPr>
            <w:tcW w:w="552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SCI 1</w:t>
            </w:r>
            <w:r w:rsidRPr="005D10B4">
              <w:rPr>
                <w:rFonts w:ascii="宋体" w:hAnsi="宋体" w:hint="eastAsia"/>
                <w:color w:val="auto"/>
                <w:sz w:val="28"/>
                <w:szCs w:val="28"/>
              </w:rPr>
              <w:t>区</w:t>
            </w:r>
          </w:p>
        </w:tc>
        <w:tc>
          <w:tcPr>
            <w:tcW w:w="145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5</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5D10B4">
              <w:rPr>
                <w:rFonts w:ascii="宋体" w:hAnsi="宋体" w:cs="宋体"/>
                <w:color w:val="auto"/>
                <w:sz w:val="28"/>
                <w:szCs w:val="28"/>
              </w:rPr>
              <w:t>5</w:t>
            </w:r>
          </w:p>
        </w:tc>
        <w:tc>
          <w:tcPr>
            <w:tcW w:w="5529" w:type="dxa"/>
          </w:tcPr>
          <w:p w:rsidR="00B23741" w:rsidRPr="005D10B4" w:rsidRDefault="00B23741" w:rsidP="00603610">
            <w:pPr>
              <w:spacing w:line="300" w:lineRule="auto"/>
              <w:jc w:val="center"/>
              <w:rPr>
                <w:rFonts w:ascii="宋体"/>
                <w:sz w:val="28"/>
                <w:szCs w:val="28"/>
              </w:rPr>
            </w:pPr>
            <w:r w:rsidRPr="005D10B4">
              <w:rPr>
                <w:rFonts w:ascii="宋体" w:eastAsia="仿宋_GB2312" w:hAnsi="宋体" w:cs="宋体"/>
                <w:sz w:val="28"/>
                <w:szCs w:val="28"/>
              </w:rPr>
              <w:t>SCI 2</w:t>
            </w:r>
            <w:r w:rsidRPr="005D10B4">
              <w:rPr>
                <w:rFonts w:ascii="宋体" w:eastAsia="仿宋_GB2312" w:hAnsi="宋体" w:cs="仿宋_GB2312" w:hint="eastAsia"/>
                <w:sz w:val="28"/>
                <w:szCs w:val="28"/>
              </w:rPr>
              <w:t>区</w:t>
            </w:r>
          </w:p>
        </w:tc>
        <w:tc>
          <w:tcPr>
            <w:tcW w:w="145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3</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5D10B4">
              <w:rPr>
                <w:rFonts w:ascii="宋体" w:hAnsi="宋体" w:cs="宋体"/>
                <w:color w:val="auto"/>
                <w:sz w:val="28"/>
                <w:szCs w:val="28"/>
              </w:rPr>
              <w:t>6</w:t>
            </w:r>
          </w:p>
        </w:tc>
        <w:tc>
          <w:tcPr>
            <w:tcW w:w="5529" w:type="dxa"/>
          </w:tcPr>
          <w:p w:rsidR="00B23741" w:rsidRPr="005D10B4" w:rsidRDefault="00B23741" w:rsidP="00603610">
            <w:pPr>
              <w:spacing w:line="300" w:lineRule="auto"/>
              <w:jc w:val="center"/>
              <w:rPr>
                <w:rFonts w:ascii="宋体"/>
                <w:sz w:val="28"/>
                <w:szCs w:val="28"/>
              </w:rPr>
            </w:pPr>
            <w:r w:rsidRPr="005D10B4">
              <w:rPr>
                <w:rFonts w:ascii="宋体" w:eastAsia="仿宋_GB2312" w:hAnsi="宋体" w:cs="宋体"/>
                <w:sz w:val="28"/>
                <w:szCs w:val="28"/>
              </w:rPr>
              <w:t>SCI 3</w:t>
            </w:r>
            <w:r w:rsidRPr="005D10B4">
              <w:rPr>
                <w:rFonts w:ascii="宋体" w:eastAsia="仿宋_GB2312" w:hAnsi="宋体" w:cs="仿宋_GB2312" w:hint="eastAsia"/>
                <w:sz w:val="28"/>
                <w:szCs w:val="28"/>
              </w:rPr>
              <w:t>区</w:t>
            </w:r>
          </w:p>
        </w:tc>
        <w:tc>
          <w:tcPr>
            <w:tcW w:w="145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2</w:t>
            </w:r>
          </w:p>
        </w:tc>
      </w:tr>
      <w:tr w:rsidR="00B23741" w:rsidRPr="005D10B4">
        <w:trPr>
          <w:trHeight w:val="397"/>
          <w:jc w:val="center"/>
        </w:trPr>
        <w:tc>
          <w:tcPr>
            <w:tcW w:w="1433" w:type="dxa"/>
            <w:vAlign w:val="center"/>
          </w:tcPr>
          <w:p w:rsidR="00B23741" w:rsidRPr="005D10B4"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5D10B4">
              <w:rPr>
                <w:rFonts w:ascii="宋体" w:hAnsi="宋体" w:cs="宋体"/>
                <w:color w:val="auto"/>
                <w:sz w:val="28"/>
                <w:szCs w:val="28"/>
              </w:rPr>
              <w:t>7</w:t>
            </w:r>
          </w:p>
        </w:tc>
        <w:tc>
          <w:tcPr>
            <w:tcW w:w="5529" w:type="dxa"/>
          </w:tcPr>
          <w:p w:rsidR="00B23741" w:rsidRPr="005D10B4" w:rsidRDefault="00B23741" w:rsidP="00603610">
            <w:pPr>
              <w:spacing w:line="300" w:lineRule="auto"/>
              <w:jc w:val="center"/>
              <w:rPr>
                <w:rFonts w:ascii="宋体"/>
                <w:sz w:val="28"/>
                <w:szCs w:val="28"/>
              </w:rPr>
            </w:pPr>
            <w:r w:rsidRPr="005D10B4">
              <w:rPr>
                <w:rFonts w:ascii="宋体" w:eastAsia="仿宋_GB2312" w:hAnsi="宋体" w:cs="宋体"/>
                <w:sz w:val="28"/>
                <w:szCs w:val="28"/>
              </w:rPr>
              <w:t>SCI 4</w:t>
            </w:r>
            <w:r w:rsidRPr="005D10B4">
              <w:rPr>
                <w:rFonts w:ascii="宋体" w:eastAsia="仿宋_GB2312" w:hAnsi="宋体" w:cs="仿宋_GB2312" w:hint="eastAsia"/>
                <w:sz w:val="28"/>
                <w:szCs w:val="28"/>
              </w:rPr>
              <w:t>区、</w:t>
            </w:r>
            <w:r w:rsidRPr="005D10B4">
              <w:rPr>
                <w:rFonts w:ascii="宋体" w:eastAsia="仿宋_GB2312" w:hAnsi="宋体" w:cs="宋体"/>
                <w:sz w:val="28"/>
                <w:szCs w:val="28"/>
              </w:rPr>
              <w:t xml:space="preserve">EI </w:t>
            </w:r>
            <w:r w:rsidRPr="005D10B4">
              <w:rPr>
                <w:rFonts w:ascii="宋体" w:eastAsia="仿宋_GB2312" w:hAnsi="宋体" w:cs="仿宋_GB2312" w:hint="eastAsia"/>
                <w:sz w:val="28"/>
                <w:szCs w:val="28"/>
              </w:rPr>
              <w:t>收录的期刊论文</w:t>
            </w:r>
          </w:p>
        </w:tc>
        <w:tc>
          <w:tcPr>
            <w:tcW w:w="1459" w:type="dxa"/>
            <w:vAlign w:val="center"/>
          </w:tcPr>
          <w:p w:rsidR="00B23741" w:rsidRPr="005D10B4" w:rsidRDefault="00B23741" w:rsidP="00603610">
            <w:pPr>
              <w:pStyle w:val="NormalWeb"/>
              <w:spacing w:line="300" w:lineRule="auto"/>
              <w:jc w:val="center"/>
              <w:rPr>
                <w:rFonts w:ascii="宋体" w:eastAsia="宋体" w:cs="Times New Roman"/>
                <w:color w:val="auto"/>
                <w:sz w:val="28"/>
                <w:szCs w:val="28"/>
              </w:rPr>
            </w:pPr>
            <w:r w:rsidRPr="005D10B4">
              <w:rPr>
                <w:rFonts w:ascii="宋体" w:hAnsi="宋体" w:cs="宋体"/>
                <w:color w:val="auto"/>
                <w:sz w:val="28"/>
                <w:szCs w:val="28"/>
              </w:rPr>
              <w:t>1</w:t>
            </w:r>
          </w:p>
        </w:tc>
      </w:tr>
    </w:tbl>
    <w:p w:rsidR="00B23741" w:rsidRDefault="00B23741" w:rsidP="0078531B">
      <w:pPr>
        <w:pStyle w:val="NormalWeb"/>
        <w:shd w:val="clear" w:color="auto" w:fill="FFFFFF"/>
        <w:adjustRightInd w:val="0"/>
        <w:snapToGrid w:val="0"/>
        <w:spacing w:beforeLines="5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注：（</w:t>
      </w:r>
      <w:r w:rsidRPr="005D10B4">
        <w:rPr>
          <w:rFonts w:ascii="宋体" w:hAnsi="宋体" w:cs="宋体"/>
          <w:color w:val="auto"/>
          <w:sz w:val="24"/>
          <w:szCs w:val="24"/>
        </w:rPr>
        <w:t>1</w:t>
      </w:r>
      <w:r w:rsidRPr="005D10B4">
        <w:rPr>
          <w:rFonts w:ascii="宋体" w:hAnsi="宋体" w:hint="eastAsia"/>
          <w:color w:val="auto"/>
          <w:sz w:val="24"/>
          <w:szCs w:val="24"/>
        </w:rPr>
        <w:t>）</w:t>
      </w:r>
      <w:r w:rsidRPr="005D10B4">
        <w:rPr>
          <w:rFonts w:ascii="宋体" w:hAnsi="宋体" w:cs="宋体"/>
          <w:color w:val="auto"/>
          <w:sz w:val="24"/>
          <w:szCs w:val="24"/>
        </w:rPr>
        <w:t>SCI</w:t>
      </w:r>
      <w:r w:rsidRPr="005D10B4">
        <w:rPr>
          <w:rFonts w:ascii="宋体" w:hAnsi="宋体" w:hint="eastAsia"/>
          <w:color w:val="auto"/>
          <w:sz w:val="24"/>
          <w:szCs w:val="24"/>
        </w:rPr>
        <w:t>论文的确认以中国科学技术信息研究所每年发布的数据库为准（以大类分区为准）</w:t>
      </w:r>
      <w:r>
        <w:rPr>
          <w:rFonts w:ascii="宋体" w:hAnsi="宋体" w:hint="eastAsia"/>
          <w:color w:val="auto"/>
          <w:sz w:val="24"/>
          <w:szCs w:val="24"/>
        </w:rPr>
        <w:t>。</w:t>
      </w:r>
    </w:p>
    <w:p w:rsidR="00B23741" w:rsidRDefault="00B23741" w:rsidP="00035795">
      <w:pPr>
        <w:pStyle w:val="NormalWeb"/>
        <w:shd w:val="clear" w:color="auto" w:fill="FFFFFF"/>
        <w:adjustRightInd w:val="0"/>
        <w:snapToGrid w:val="0"/>
        <w:spacing w:before="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w:t>
      </w:r>
      <w:r w:rsidRPr="005D10B4">
        <w:rPr>
          <w:rFonts w:ascii="宋体" w:hAnsi="宋体" w:cs="宋体"/>
          <w:color w:val="auto"/>
          <w:sz w:val="24"/>
          <w:szCs w:val="24"/>
        </w:rPr>
        <w:t>2</w:t>
      </w:r>
      <w:r w:rsidRPr="005D10B4">
        <w:rPr>
          <w:rFonts w:ascii="宋体" w:hAnsi="宋体" w:hint="eastAsia"/>
          <w:color w:val="auto"/>
          <w:sz w:val="24"/>
          <w:szCs w:val="24"/>
        </w:rPr>
        <w:t>）</w:t>
      </w:r>
      <w:r w:rsidRPr="005D10B4">
        <w:rPr>
          <w:rFonts w:ascii="宋体" w:hAnsi="宋体" w:cs="宋体"/>
          <w:color w:val="auto"/>
          <w:sz w:val="24"/>
          <w:szCs w:val="24"/>
        </w:rPr>
        <w:t>ESI</w:t>
      </w:r>
      <w:r w:rsidRPr="005D10B4">
        <w:rPr>
          <w:rFonts w:ascii="宋体" w:hAnsi="宋体" w:hint="eastAsia"/>
          <w:color w:val="auto"/>
          <w:sz w:val="24"/>
          <w:szCs w:val="24"/>
        </w:rPr>
        <w:t>高被引论文以</w:t>
      </w:r>
      <w:r w:rsidRPr="005D10B4">
        <w:rPr>
          <w:rFonts w:ascii="宋体" w:hAnsi="宋体" w:cs="宋体"/>
          <w:color w:val="auto"/>
          <w:sz w:val="24"/>
          <w:szCs w:val="24"/>
        </w:rPr>
        <w:t>ESI</w:t>
      </w:r>
      <w:r w:rsidRPr="005D10B4">
        <w:rPr>
          <w:rFonts w:ascii="宋体" w:hAnsi="宋体" w:hint="eastAsia"/>
          <w:color w:val="auto"/>
          <w:sz w:val="24"/>
          <w:szCs w:val="24"/>
        </w:rPr>
        <w:t>数据库为准，在原论文奖励基础上补齐差额，同一篇论文多次入选</w:t>
      </w:r>
      <w:r w:rsidRPr="005D10B4">
        <w:rPr>
          <w:rFonts w:ascii="宋体" w:hAnsi="宋体" w:cs="宋体"/>
          <w:color w:val="auto"/>
          <w:sz w:val="24"/>
          <w:szCs w:val="24"/>
        </w:rPr>
        <w:t>ESI</w:t>
      </w:r>
      <w:r w:rsidRPr="005D10B4">
        <w:rPr>
          <w:rFonts w:ascii="宋体" w:hAnsi="宋体" w:hint="eastAsia"/>
          <w:color w:val="auto"/>
          <w:sz w:val="24"/>
          <w:szCs w:val="24"/>
        </w:rPr>
        <w:t>高被引论文只奖励一次。</w:t>
      </w:r>
    </w:p>
    <w:p w:rsidR="00B23741" w:rsidRDefault="00B23741" w:rsidP="00035795">
      <w:pPr>
        <w:pStyle w:val="NormalWeb"/>
        <w:widowControl w:val="0"/>
        <w:shd w:val="clear" w:color="auto" w:fill="FFFFFF"/>
        <w:adjustRightInd w:val="0"/>
        <w:snapToGrid w:val="0"/>
        <w:spacing w:before="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w:t>
      </w:r>
      <w:r w:rsidRPr="005D10B4">
        <w:rPr>
          <w:rFonts w:ascii="宋体" w:hAnsi="宋体" w:cs="宋体"/>
          <w:color w:val="auto"/>
          <w:sz w:val="24"/>
          <w:szCs w:val="24"/>
        </w:rPr>
        <w:t>3</w:t>
      </w:r>
      <w:r w:rsidRPr="005D10B4">
        <w:rPr>
          <w:rFonts w:ascii="宋体" w:hAnsi="宋体" w:hint="eastAsia"/>
          <w:color w:val="auto"/>
          <w:sz w:val="24"/>
          <w:szCs w:val="24"/>
        </w:rPr>
        <w:t>）我校研究生为第一作者，导师为第二作者，视导师为第一作者进行奖励</w:t>
      </w:r>
      <w:r>
        <w:rPr>
          <w:rFonts w:ascii="宋体" w:hAnsi="宋体" w:hint="eastAsia"/>
          <w:color w:val="auto"/>
          <w:sz w:val="24"/>
          <w:szCs w:val="24"/>
        </w:rPr>
        <w:t>。</w:t>
      </w:r>
    </w:p>
    <w:p w:rsidR="00B23741" w:rsidRPr="005D10B4" w:rsidRDefault="00B23741" w:rsidP="00035795">
      <w:pPr>
        <w:pStyle w:val="NormalWeb"/>
        <w:widowControl w:val="0"/>
        <w:shd w:val="clear" w:color="auto" w:fill="FFFFFF"/>
        <w:adjustRightInd w:val="0"/>
        <w:snapToGrid w:val="0"/>
        <w:spacing w:before="0" w:beforeAutospacing="0" w:after="0" w:afterAutospacing="0" w:line="336" w:lineRule="auto"/>
        <w:ind w:firstLineChars="200" w:firstLine="480"/>
        <w:rPr>
          <w:rFonts w:ascii="宋体" w:eastAsia="宋体" w:cs="Times New Roman"/>
          <w:color w:val="auto"/>
          <w:sz w:val="24"/>
          <w:szCs w:val="24"/>
        </w:rPr>
      </w:pPr>
      <w:r w:rsidRPr="005D10B4">
        <w:rPr>
          <w:rFonts w:ascii="宋体" w:hAnsi="宋体" w:hint="eastAsia"/>
          <w:color w:val="auto"/>
          <w:sz w:val="24"/>
          <w:szCs w:val="24"/>
        </w:rPr>
        <w:t>（</w:t>
      </w:r>
      <w:r w:rsidRPr="005D10B4">
        <w:rPr>
          <w:rFonts w:ascii="宋体" w:hAnsi="宋体" w:cs="宋体"/>
          <w:color w:val="auto"/>
          <w:sz w:val="24"/>
          <w:szCs w:val="24"/>
        </w:rPr>
        <w:t>4</w:t>
      </w:r>
      <w:r w:rsidRPr="005D10B4">
        <w:rPr>
          <w:rFonts w:ascii="宋体" w:hAnsi="宋体" w:hint="eastAsia"/>
          <w:color w:val="auto"/>
          <w:sz w:val="24"/>
          <w:szCs w:val="24"/>
        </w:rPr>
        <w:t>）对于</w:t>
      </w:r>
      <w:r w:rsidRPr="005D10B4">
        <w:rPr>
          <w:rFonts w:ascii="宋体" w:hAnsi="宋体" w:cs="宋体"/>
          <w:color w:val="auto"/>
          <w:sz w:val="24"/>
          <w:szCs w:val="24"/>
        </w:rPr>
        <w:t>ESI</w:t>
      </w:r>
      <w:r w:rsidRPr="005D10B4">
        <w:rPr>
          <w:rFonts w:ascii="宋体" w:hAnsi="宋体" w:hint="eastAsia"/>
          <w:color w:val="auto"/>
          <w:sz w:val="24"/>
          <w:szCs w:val="24"/>
        </w:rPr>
        <w:t>高被引论文和</w:t>
      </w:r>
      <w:r w:rsidRPr="005D10B4">
        <w:rPr>
          <w:rFonts w:ascii="宋体" w:hAnsi="宋体" w:cs="宋体"/>
          <w:color w:val="auto"/>
          <w:sz w:val="24"/>
          <w:szCs w:val="24"/>
        </w:rPr>
        <w:t>SCI</w:t>
      </w:r>
      <w:r w:rsidRPr="005D10B4">
        <w:rPr>
          <w:rFonts w:ascii="宋体" w:hAnsi="宋体" w:hint="eastAsia"/>
          <w:color w:val="auto"/>
          <w:sz w:val="24"/>
          <w:szCs w:val="24"/>
        </w:rPr>
        <w:t>、</w:t>
      </w:r>
      <w:r w:rsidRPr="005D10B4">
        <w:rPr>
          <w:rFonts w:ascii="宋体" w:hAnsi="宋体" w:cs="宋体"/>
          <w:color w:val="auto"/>
          <w:sz w:val="24"/>
          <w:szCs w:val="24"/>
        </w:rPr>
        <w:t>EI</w:t>
      </w:r>
      <w:r w:rsidRPr="005D10B4">
        <w:rPr>
          <w:rFonts w:ascii="宋体" w:hAnsi="宋体" w:hint="eastAsia"/>
          <w:color w:val="auto"/>
          <w:sz w:val="24"/>
          <w:szCs w:val="24"/>
        </w:rPr>
        <w:t>收录论文，论文作者与通讯作者不一致时，第一作者（排名第一的作者）或第一通讯作者（排名第一的通讯作者）为我校教师，河南理工大学（</w:t>
      </w:r>
      <w:r w:rsidRPr="005D10B4">
        <w:rPr>
          <w:rFonts w:ascii="宋体" w:hAnsi="宋体" w:cs="宋体"/>
          <w:color w:val="auto"/>
          <w:sz w:val="24"/>
          <w:szCs w:val="24"/>
        </w:rPr>
        <w:t>Henan Polytechnic University</w:t>
      </w:r>
      <w:r w:rsidRPr="005D10B4">
        <w:rPr>
          <w:rFonts w:ascii="宋体" w:hAnsi="宋体" w:hint="eastAsia"/>
          <w:color w:val="auto"/>
          <w:sz w:val="24"/>
          <w:szCs w:val="24"/>
        </w:rPr>
        <w:t>）为第一通讯单位或署名为第一单位的，按上表的标准进行奖励，为第二通讯单位或署名为第二单位的，按上表的标准乘</w:t>
      </w:r>
      <w:r w:rsidRPr="005D10B4">
        <w:rPr>
          <w:rFonts w:ascii="宋体" w:eastAsia="宋体" w:cs="宋体"/>
          <w:color w:val="auto"/>
          <w:sz w:val="24"/>
          <w:szCs w:val="24"/>
        </w:rPr>
        <w:t>0</w:t>
      </w:r>
      <w:r>
        <w:rPr>
          <w:rFonts w:ascii="宋体" w:eastAsia="宋体" w:cs="宋体"/>
          <w:color w:val="auto"/>
          <w:sz w:val="24"/>
          <w:szCs w:val="24"/>
        </w:rPr>
        <w:t>.</w:t>
      </w:r>
      <w:r w:rsidRPr="005D10B4">
        <w:rPr>
          <w:rFonts w:ascii="宋体" w:hAnsi="宋体" w:cs="宋体"/>
          <w:color w:val="auto"/>
          <w:sz w:val="24"/>
          <w:szCs w:val="24"/>
        </w:rPr>
        <w:t>3</w:t>
      </w:r>
      <w:r w:rsidRPr="005D10B4">
        <w:rPr>
          <w:rFonts w:ascii="宋体" w:hAnsi="宋体" w:hint="eastAsia"/>
          <w:color w:val="auto"/>
          <w:sz w:val="24"/>
          <w:szCs w:val="24"/>
        </w:rPr>
        <w:t>进行奖励</w:t>
      </w:r>
      <w:r>
        <w:rPr>
          <w:rFonts w:ascii="宋体" w:hAnsi="宋体" w:hint="eastAsia"/>
          <w:color w:val="auto"/>
          <w:sz w:val="24"/>
          <w:szCs w:val="24"/>
        </w:rPr>
        <w:t>。</w:t>
      </w:r>
    </w:p>
    <w:p w:rsidR="00B23741" w:rsidRPr="00074C72" w:rsidRDefault="00B23741" w:rsidP="0078531B">
      <w:pPr>
        <w:pStyle w:val="NormalWeb"/>
        <w:shd w:val="clear" w:color="auto" w:fill="FFFFFF"/>
        <w:adjustRightInd w:val="0"/>
        <w:snapToGrid w:val="0"/>
        <w:spacing w:beforeLines="50" w:beforeAutospacing="0" w:after="0" w:afterAutospacing="0" w:line="360" w:lineRule="auto"/>
        <w:ind w:firstLineChars="200" w:firstLine="602"/>
        <w:rPr>
          <w:rFonts w:ascii="宋体" w:eastAsia="宋体" w:cs="Times New Roman"/>
          <w:b/>
          <w:bCs/>
          <w:color w:val="auto"/>
          <w:sz w:val="30"/>
          <w:szCs w:val="30"/>
        </w:rPr>
      </w:pPr>
      <w:r w:rsidRPr="00074C72">
        <w:rPr>
          <w:rFonts w:ascii="宋体" w:hAnsi="宋体" w:cs="宋体"/>
          <w:b/>
          <w:bCs/>
          <w:color w:val="auto"/>
          <w:sz w:val="30"/>
          <w:szCs w:val="30"/>
        </w:rPr>
        <w:t>4</w:t>
      </w:r>
      <w:r w:rsidRPr="00074C72">
        <w:rPr>
          <w:rFonts w:ascii="宋体" w:hAnsi="宋体" w:hint="eastAsia"/>
          <w:b/>
          <w:bCs/>
          <w:color w:val="auto"/>
          <w:sz w:val="30"/>
          <w:szCs w:val="30"/>
        </w:rPr>
        <w:t>．专利</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5245"/>
        <w:gridCol w:w="1839"/>
      </w:tblGrid>
      <w:tr w:rsidR="00B23741" w:rsidRPr="00035795">
        <w:trPr>
          <w:trHeight w:val="397"/>
          <w:jc w:val="center"/>
        </w:trPr>
        <w:tc>
          <w:tcPr>
            <w:tcW w:w="1529" w:type="dxa"/>
            <w:vAlign w:val="center"/>
          </w:tcPr>
          <w:p w:rsidR="00B23741" w:rsidRPr="00035795" w:rsidRDefault="00B23741" w:rsidP="00035795">
            <w:pPr>
              <w:pStyle w:val="NormalWeb"/>
              <w:adjustRightInd w:val="0"/>
              <w:snapToGrid w:val="0"/>
              <w:spacing w:before="0" w:beforeAutospacing="0" w:after="0" w:afterAutospacing="0"/>
              <w:ind w:firstLineChars="245" w:firstLine="689"/>
              <w:rPr>
                <w:rFonts w:ascii="宋体" w:eastAsia="宋体" w:cs="Times New Roman"/>
                <w:b/>
                <w:bCs/>
                <w:color w:val="auto"/>
                <w:sz w:val="28"/>
                <w:szCs w:val="28"/>
              </w:rPr>
            </w:pPr>
            <w:r w:rsidRPr="00035795">
              <w:rPr>
                <w:rFonts w:ascii="宋体" w:hAnsi="宋体" w:hint="eastAsia"/>
                <w:b/>
                <w:bCs/>
                <w:color w:val="auto"/>
                <w:sz w:val="28"/>
                <w:szCs w:val="28"/>
              </w:rPr>
              <w:t>序号</w:t>
            </w:r>
          </w:p>
        </w:tc>
        <w:tc>
          <w:tcPr>
            <w:tcW w:w="5245"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eastAsia="宋体" w:cs="Times New Roman"/>
                <w:b/>
                <w:bCs/>
                <w:color w:val="auto"/>
                <w:sz w:val="28"/>
                <w:szCs w:val="28"/>
              </w:rPr>
            </w:pPr>
            <w:r w:rsidRPr="00035795">
              <w:rPr>
                <w:rFonts w:ascii="宋体" w:hAnsi="宋体" w:hint="eastAsia"/>
                <w:b/>
                <w:bCs/>
                <w:color w:val="auto"/>
                <w:sz w:val="28"/>
                <w:szCs w:val="28"/>
              </w:rPr>
              <w:t>专利类别</w:t>
            </w:r>
          </w:p>
        </w:tc>
        <w:tc>
          <w:tcPr>
            <w:tcW w:w="1839"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eastAsia="宋体" w:cs="Times New Roman"/>
                <w:b/>
                <w:bCs/>
                <w:color w:val="auto"/>
                <w:sz w:val="28"/>
                <w:szCs w:val="28"/>
              </w:rPr>
            </w:pPr>
            <w:r w:rsidRPr="00035795">
              <w:rPr>
                <w:rFonts w:ascii="宋体" w:hAnsi="宋体" w:hint="eastAsia"/>
                <w:b/>
                <w:bCs/>
                <w:color w:val="auto"/>
                <w:sz w:val="28"/>
                <w:szCs w:val="28"/>
              </w:rPr>
              <w:t>金额（万元）</w:t>
            </w:r>
          </w:p>
        </w:tc>
      </w:tr>
      <w:tr w:rsidR="00B23741" w:rsidRPr="00035795">
        <w:trPr>
          <w:trHeight w:val="397"/>
          <w:jc w:val="center"/>
        </w:trPr>
        <w:tc>
          <w:tcPr>
            <w:tcW w:w="1529"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hAnsi="宋体" w:cs="宋体"/>
                <w:color w:val="auto"/>
                <w:sz w:val="28"/>
                <w:szCs w:val="28"/>
              </w:rPr>
            </w:pPr>
            <w:r w:rsidRPr="00035795">
              <w:rPr>
                <w:rFonts w:ascii="宋体" w:hAnsi="宋体" w:cs="宋体"/>
                <w:color w:val="auto"/>
                <w:sz w:val="28"/>
                <w:szCs w:val="28"/>
              </w:rPr>
              <w:t>1</w:t>
            </w:r>
          </w:p>
        </w:tc>
        <w:tc>
          <w:tcPr>
            <w:tcW w:w="5245"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035795">
              <w:rPr>
                <w:rFonts w:ascii="宋体" w:hAnsi="宋体" w:hint="eastAsia"/>
                <w:color w:val="auto"/>
                <w:sz w:val="28"/>
                <w:szCs w:val="28"/>
              </w:rPr>
              <w:t>国际专利</w:t>
            </w:r>
          </w:p>
        </w:tc>
        <w:tc>
          <w:tcPr>
            <w:tcW w:w="1839" w:type="dxa"/>
            <w:vAlign w:val="center"/>
          </w:tcPr>
          <w:p w:rsidR="00B23741" w:rsidRPr="00035795" w:rsidRDefault="00B23741" w:rsidP="00603610">
            <w:pPr>
              <w:pStyle w:val="NormalWeb"/>
              <w:spacing w:line="300" w:lineRule="auto"/>
              <w:jc w:val="center"/>
              <w:rPr>
                <w:rFonts w:ascii="宋体" w:hAnsi="宋体" w:cs="宋体"/>
                <w:color w:val="auto"/>
                <w:sz w:val="28"/>
                <w:szCs w:val="28"/>
              </w:rPr>
            </w:pPr>
            <w:r w:rsidRPr="00035795">
              <w:rPr>
                <w:rFonts w:ascii="宋体" w:hAnsi="宋体" w:cs="宋体"/>
                <w:color w:val="auto"/>
                <w:sz w:val="28"/>
                <w:szCs w:val="28"/>
              </w:rPr>
              <w:t>10</w:t>
            </w:r>
          </w:p>
        </w:tc>
      </w:tr>
      <w:tr w:rsidR="00B23741" w:rsidRPr="00035795">
        <w:trPr>
          <w:trHeight w:val="397"/>
          <w:jc w:val="center"/>
        </w:trPr>
        <w:tc>
          <w:tcPr>
            <w:tcW w:w="1529"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hAnsi="宋体" w:cs="宋体"/>
                <w:color w:val="auto"/>
                <w:sz w:val="28"/>
                <w:szCs w:val="28"/>
              </w:rPr>
            </w:pPr>
            <w:r w:rsidRPr="00035795">
              <w:rPr>
                <w:rFonts w:ascii="宋体" w:hAnsi="宋体" w:cs="宋体"/>
                <w:color w:val="auto"/>
                <w:sz w:val="28"/>
                <w:szCs w:val="28"/>
              </w:rPr>
              <w:t>2</w:t>
            </w:r>
          </w:p>
        </w:tc>
        <w:tc>
          <w:tcPr>
            <w:tcW w:w="5245" w:type="dxa"/>
            <w:vAlign w:val="center"/>
          </w:tcPr>
          <w:p w:rsidR="00B23741" w:rsidRPr="00035795" w:rsidRDefault="00B23741" w:rsidP="00603610">
            <w:pPr>
              <w:pStyle w:val="NormalWeb"/>
              <w:adjustRightInd w:val="0"/>
              <w:snapToGrid w:val="0"/>
              <w:spacing w:before="0" w:beforeAutospacing="0" w:after="0" w:afterAutospacing="0"/>
              <w:ind w:firstLine="200"/>
              <w:jc w:val="center"/>
              <w:rPr>
                <w:rFonts w:ascii="宋体" w:eastAsia="宋体" w:cs="Times New Roman"/>
                <w:color w:val="auto"/>
                <w:sz w:val="28"/>
                <w:szCs w:val="28"/>
              </w:rPr>
            </w:pPr>
            <w:r w:rsidRPr="00035795">
              <w:rPr>
                <w:rFonts w:ascii="宋体" w:hAnsi="宋体" w:hint="eastAsia"/>
                <w:color w:val="auto"/>
                <w:sz w:val="28"/>
                <w:szCs w:val="28"/>
              </w:rPr>
              <w:t>发明专利</w:t>
            </w:r>
          </w:p>
        </w:tc>
        <w:tc>
          <w:tcPr>
            <w:tcW w:w="1839" w:type="dxa"/>
            <w:vAlign w:val="center"/>
          </w:tcPr>
          <w:p w:rsidR="00B23741" w:rsidRPr="00035795" w:rsidRDefault="00B23741" w:rsidP="00603610">
            <w:pPr>
              <w:pStyle w:val="NormalWeb"/>
              <w:spacing w:line="300" w:lineRule="auto"/>
              <w:jc w:val="center"/>
              <w:rPr>
                <w:rFonts w:ascii="宋体" w:hAnsi="宋体" w:cs="宋体"/>
                <w:color w:val="auto"/>
                <w:sz w:val="28"/>
                <w:szCs w:val="28"/>
              </w:rPr>
            </w:pPr>
            <w:r w:rsidRPr="00035795">
              <w:rPr>
                <w:rFonts w:ascii="宋体" w:hAnsi="宋体" w:cs="宋体"/>
                <w:color w:val="auto"/>
                <w:sz w:val="28"/>
                <w:szCs w:val="28"/>
              </w:rPr>
              <w:t>1</w:t>
            </w:r>
          </w:p>
        </w:tc>
      </w:tr>
    </w:tbl>
    <w:p w:rsidR="00B23741" w:rsidRPr="00035795" w:rsidRDefault="00B23741" w:rsidP="0078531B">
      <w:pPr>
        <w:pStyle w:val="NormalWeb"/>
        <w:shd w:val="clear" w:color="auto" w:fill="FFFFFF"/>
        <w:adjustRightInd w:val="0"/>
        <w:snapToGrid w:val="0"/>
        <w:spacing w:beforeLines="50" w:beforeAutospacing="0" w:after="0" w:afterAutospacing="0" w:line="336" w:lineRule="auto"/>
        <w:ind w:firstLineChars="200" w:firstLine="602"/>
        <w:rPr>
          <w:rFonts w:ascii="宋体" w:eastAsia="宋体" w:cs="Times New Roman"/>
          <w:b/>
          <w:bCs/>
          <w:color w:val="auto"/>
          <w:sz w:val="30"/>
          <w:szCs w:val="30"/>
        </w:rPr>
      </w:pPr>
      <w:r w:rsidRPr="00074C72">
        <w:rPr>
          <w:rFonts w:ascii="宋体" w:hAnsi="宋体" w:cs="宋体"/>
          <w:b/>
          <w:bCs/>
          <w:color w:val="auto"/>
          <w:sz w:val="30"/>
          <w:szCs w:val="30"/>
        </w:rPr>
        <w:t>5</w:t>
      </w:r>
      <w:r w:rsidRPr="00074C72">
        <w:rPr>
          <w:rFonts w:ascii="宋体" w:hAnsi="宋体" w:hint="eastAsia"/>
          <w:b/>
          <w:bCs/>
          <w:color w:val="auto"/>
          <w:sz w:val="30"/>
          <w:szCs w:val="30"/>
        </w:rPr>
        <w:t>．著作</w:t>
      </w:r>
    </w:p>
    <w:p w:rsidR="00B23741" w:rsidRPr="00074C72" w:rsidRDefault="00B23741" w:rsidP="00035795">
      <w:pPr>
        <w:adjustRightInd w:val="0"/>
        <w:snapToGrid w:val="0"/>
        <w:spacing w:line="336" w:lineRule="auto"/>
        <w:ind w:leftChars="-29" w:left="-61" w:firstLineChars="194" w:firstLine="609"/>
        <w:rPr>
          <w:rFonts w:ascii="宋体" w:eastAsia="仿宋_GB2312" w:hAnsi="宋体"/>
          <w:spacing w:val="-3"/>
          <w:kern w:val="0"/>
          <w:sz w:val="32"/>
          <w:szCs w:val="32"/>
        </w:rPr>
      </w:pPr>
      <w:r w:rsidRPr="00074C72">
        <w:rPr>
          <w:rFonts w:ascii="宋体" w:eastAsia="仿宋_GB2312" w:hAnsi="宋体" w:cs="仿宋_GB2312" w:hint="eastAsia"/>
          <w:spacing w:val="-3"/>
          <w:kern w:val="0"/>
          <w:sz w:val="32"/>
          <w:szCs w:val="32"/>
        </w:rPr>
        <w:t>著作奖励仅限于</w:t>
      </w:r>
      <w:r w:rsidRPr="00074C72">
        <w:rPr>
          <w:rFonts w:ascii="宋体" w:eastAsia="仿宋_GB2312" w:hAnsi="宋体" w:cs="仿宋_GB2312" w:hint="eastAsia"/>
          <w:sz w:val="32"/>
          <w:szCs w:val="32"/>
        </w:rPr>
        <w:t>国家新闻出版广电总局</w:t>
      </w:r>
      <w:r w:rsidRPr="00074C72">
        <w:rPr>
          <w:rFonts w:ascii="宋体" w:eastAsia="仿宋_GB2312" w:hAnsi="宋体" w:cs="仿宋_GB2312" w:hint="eastAsia"/>
          <w:spacing w:val="-3"/>
          <w:kern w:val="0"/>
          <w:sz w:val="32"/>
          <w:szCs w:val="32"/>
        </w:rPr>
        <w:t>认定的百佳出版社出版的专著，每部奖励</w:t>
      </w:r>
      <w:r w:rsidRPr="00074C72">
        <w:rPr>
          <w:rFonts w:ascii="宋体" w:eastAsia="仿宋_GB2312" w:hAnsi="宋体" w:cs="宋体"/>
          <w:spacing w:val="-3"/>
          <w:kern w:val="0"/>
          <w:sz w:val="32"/>
          <w:szCs w:val="32"/>
        </w:rPr>
        <w:t>1</w:t>
      </w:r>
      <w:r w:rsidRPr="00074C72">
        <w:rPr>
          <w:rFonts w:ascii="宋体" w:eastAsia="仿宋_GB2312" w:hAnsi="宋体" w:cs="仿宋_GB2312" w:hint="eastAsia"/>
          <w:spacing w:val="-3"/>
          <w:kern w:val="0"/>
          <w:sz w:val="32"/>
          <w:szCs w:val="32"/>
        </w:rPr>
        <w:t>万元。</w:t>
      </w:r>
      <w:r w:rsidRPr="00074C72">
        <w:rPr>
          <w:rFonts w:ascii="宋体" w:eastAsia="仿宋_GB2312" w:hAnsi="宋体" w:cs="宋体"/>
          <w:spacing w:val="-3"/>
          <w:kern w:val="0"/>
          <w:sz w:val="32"/>
          <w:szCs w:val="32"/>
        </w:rPr>
        <w:t>N</w:t>
      </w:r>
      <w:r w:rsidRPr="00074C72">
        <w:rPr>
          <w:rFonts w:ascii="宋体" w:eastAsia="仿宋_GB2312" w:hAnsi="宋体" w:cs="仿宋_GB2312" w:hint="eastAsia"/>
          <w:spacing w:val="-3"/>
          <w:kern w:val="0"/>
          <w:sz w:val="32"/>
          <w:szCs w:val="32"/>
        </w:rPr>
        <w:t>家单位合作出版的，每部著作奖励标准为</w:t>
      </w:r>
      <w:r w:rsidRPr="00074C72">
        <w:rPr>
          <w:rFonts w:ascii="宋体" w:eastAsia="仿宋_GB2312" w:hAnsi="宋体" w:cs="宋体"/>
          <w:spacing w:val="-3"/>
          <w:kern w:val="0"/>
          <w:sz w:val="32"/>
          <w:szCs w:val="32"/>
        </w:rPr>
        <w:t>1/N</w:t>
      </w:r>
      <w:r w:rsidRPr="00074C72">
        <w:rPr>
          <w:rFonts w:ascii="宋体" w:eastAsia="仿宋_GB2312" w:hAnsi="宋体" w:cs="仿宋_GB2312" w:hint="eastAsia"/>
          <w:spacing w:val="-3"/>
          <w:kern w:val="0"/>
          <w:sz w:val="32"/>
          <w:szCs w:val="32"/>
        </w:rPr>
        <w:t>万元。</w:t>
      </w:r>
    </w:p>
    <w:p w:rsidR="00B23741" w:rsidRPr="00890B38" w:rsidRDefault="00B23741" w:rsidP="00890B38">
      <w:pPr>
        <w:pStyle w:val="NormalWeb"/>
        <w:shd w:val="clear" w:color="auto" w:fill="FFFFFF"/>
        <w:spacing w:before="0" w:beforeAutospacing="0" w:after="0" w:afterAutospacing="0" w:line="360" w:lineRule="auto"/>
        <w:ind w:firstLine="585"/>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（二）科研平台</w:t>
      </w:r>
    </w:p>
    <w:tbl>
      <w:tblPr>
        <w:tblW w:w="8762" w:type="dxa"/>
        <w:jc w:val="center"/>
        <w:tblLayout w:type="fixed"/>
        <w:tblLook w:val="00A0"/>
      </w:tblPr>
      <w:tblGrid>
        <w:gridCol w:w="887"/>
        <w:gridCol w:w="4888"/>
        <w:gridCol w:w="1470"/>
        <w:gridCol w:w="1517"/>
      </w:tblGrid>
      <w:tr w:rsidR="00B23741" w:rsidRPr="00035795">
        <w:trPr>
          <w:cantSplit/>
          <w:trHeight w:val="397"/>
          <w:jc w:val="center"/>
        </w:trPr>
        <w:tc>
          <w:tcPr>
            <w:tcW w:w="887" w:type="dxa"/>
            <w:vMerge w:val="restart"/>
            <w:tcBorders>
              <w:top w:val="single" w:sz="6" w:space="0" w:color="auto"/>
              <w:left w:val="single" w:sz="6" w:space="0" w:color="auto"/>
              <w:bottom w:val="single" w:sz="6" w:space="0" w:color="auto"/>
              <w:right w:val="single" w:sz="6" w:space="0" w:color="auto"/>
            </w:tcBorders>
            <w:vAlign w:val="center"/>
          </w:tcPr>
          <w:p w:rsidR="00B23741" w:rsidRPr="00035795" w:rsidRDefault="00B23741" w:rsidP="00035795">
            <w:pPr>
              <w:pStyle w:val="NormalWeb"/>
              <w:shd w:val="clear" w:color="auto" w:fill="FFFFFF"/>
              <w:jc w:val="center"/>
              <w:rPr>
                <w:rFonts w:ascii="宋体" w:eastAsia="宋体" w:cs="Times New Roman"/>
                <w:b/>
                <w:bCs/>
                <w:color w:val="auto"/>
                <w:sz w:val="28"/>
                <w:szCs w:val="28"/>
              </w:rPr>
            </w:pPr>
            <w:r w:rsidRPr="00035795">
              <w:rPr>
                <w:rFonts w:ascii="宋体" w:hAnsi="宋体" w:hint="eastAsia"/>
                <w:b/>
                <w:bCs/>
                <w:color w:val="auto"/>
                <w:sz w:val="28"/>
                <w:szCs w:val="28"/>
              </w:rPr>
              <w:t>序号</w:t>
            </w:r>
          </w:p>
        </w:tc>
        <w:tc>
          <w:tcPr>
            <w:tcW w:w="4888" w:type="dxa"/>
            <w:vMerge w:val="restart"/>
            <w:tcBorders>
              <w:top w:val="single" w:sz="6" w:space="0" w:color="auto"/>
              <w:left w:val="single" w:sz="6" w:space="0" w:color="auto"/>
              <w:bottom w:val="single" w:sz="6" w:space="0" w:color="auto"/>
              <w:right w:val="single" w:sz="4" w:space="0" w:color="auto"/>
            </w:tcBorders>
            <w:vAlign w:val="center"/>
          </w:tcPr>
          <w:p w:rsidR="00B23741" w:rsidRPr="00035795" w:rsidRDefault="00B23741" w:rsidP="00035795">
            <w:pPr>
              <w:pStyle w:val="NormalWeb"/>
              <w:shd w:val="clear" w:color="auto" w:fill="FFFFFF"/>
              <w:ind w:firstLineChars="621" w:firstLine="1746"/>
              <w:rPr>
                <w:rFonts w:ascii="宋体" w:eastAsia="宋体" w:cs="Times New Roman"/>
                <w:b/>
                <w:bCs/>
                <w:color w:val="auto"/>
                <w:sz w:val="28"/>
                <w:szCs w:val="28"/>
              </w:rPr>
            </w:pPr>
            <w:r w:rsidRPr="00035795">
              <w:rPr>
                <w:rFonts w:ascii="宋体" w:hAnsi="宋体" w:hint="eastAsia"/>
                <w:b/>
                <w:bCs/>
                <w:color w:val="auto"/>
                <w:sz w:val="28"/>
                <w:szCs w:val="28"/>
              </w:rPr>
              <w:t>平台类别</w:t>
            </w:r>
          </w:p>
        </w:tc>
        <w:tc>
          <w:tcPr>
            <w:tcW w:w="2987" w:type="dxa"/>
            <w:gridSpan w:val="2"/>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pStyle w:val="NormalWeb"/>
              <w:shd w:val="clear" w:color="auto" w:fill="FFFFFF"/>
              <w:jc w:val="center"/>
              <w:rPr>
                <w:rFonts w:ascii="宋体" w:eastAsia="宋体" w:cs="Times New Roman"/>
                <w:b/>
                <w:bCs/>
                <w:color w:val="auto"/>
                <w:sz w:val="28"/>
                <w:szCs w:val="28"/>
              </w:rPr>
            </w:pPr>
            <w:r w:rsidRPr="00035795">
              <w:rPr>
                <w:rFonts w:ascii="宋体" w:hAnsi="宋体" w:hint="eastAsia"/>
                <w:b/>
                <w:bCs/>
                <w:color w:val="auto"/>
                <w:sz w:val="28"/>
                <w:szCs w:val="28"/>
              </w:rPr>
              <w:t>金额（万元）</w:t>
            </w:r>
          </w:p>
        </w:tc>
      </w:tr>
      <w:tr w:rsidR="00B23741" w:rsidRPr="00035795">
        <w:trPr>
          <w:cantSplit/>
          <w:trHeight w:val="397"/>
          <w:jc w:val="center"/>
        </w:trPr>
        <w:tc>
          <w:tcPr>
            <w:tcW w:w="887" w:type="dxa"/>
            <w:vMerge/>
            <w:tcBorders>
              <w:top w:val="single" w:sz="6" w:space="0" w:color="auto"/>
              <w:left w:val="single" w:sz="6" w:space="0" w:color="auto"/>
              <w:bottom w:val="single" w:sz="6" w:space="0" w:color="auto"/>
              <w:right w:val="single" w:sz="6" w:space="0" w:color="auto"/>
            </w:tcBorders>
            <w:vAlign w:val="center"/>
          </w:tcPr>
          <w:p w:rsidR="00B23741" w:rsidRPr="00035795" w:rsidRDefault="00B23741" w:rsidP="008D12AC">
            <w:pPr>
              <w:widowControl/>
              <w:jc w:val="left"/>
              <w:rPr>
                <w:rFonts w:ascii="宋体" w:eastAsia="仿宋_GB2312" w:hAnsi="宋体"/>
                <w:b/>
                <w:bCs/>
                <w:kern w:val="0"/>
                <w:sz w:val="28"/>
                <w:szCs w:val="28"/>
              </w:rPr>
            </w:pPr>
          </w:p>
        </w:tc>
        <w:tc>
          <w:tcPr>
            <w:tcW w:w="4888" w:type="dxa"/>
            <w:vMerge/>
            <w:tcBorders>
              <w:top w:val="single" w:sz="6" w:space="0" w:color="auto"/>
              <w:left w:val="single" w:sz="6" w:space="0" w:color="auto"/>
              <w:bottom w:val="single" w:sz="6" w:space="0" w:color="auto"/>
              <w:right w:val="single" w:sz="4" w:space="0" w:color="auto"/>
            </w:tcBorders>
            <w:vAlign w:val="center"/>
          </w:tcPr>
          <w:p w:rsidR="00B23741" w:rsidRPr="00035795" w:rsidRDefault="00B23741" w:rsidP="008D12AC">
            <w:pPr>
              <w:widowControl/>
              <w:jc w:val="left"/>
              <w:rPr>
                <w:rFonts w:ascii="宋体" w:eastAsia="仿宋_GB2312" w:hAnsi="宋体"/>
                <w:b/>
                <w:bCs/>
                <w:kern w:val="0"/>
                <w:sz w:val="28"/>
                <w:szCs w:val="28"/>
              </w:rPr>
            </w:pPr>
          </w:p>
        </w:tc>
        <w:tc>
          <w:tcPr>
            <w:tcW w:w="1470" w:type="dxa"/>
            <w:tcBorders>
              <w:top w:val="single" w:sz="4" w:space="0" w:color="auto"/>
              <w:left w:val="single" w:sz="4" w:space="0" w:color="auto"/>
              <w:bottom w:val="single" w:sz="6" w:space="0" w:color="auto"/>
              <w:right w:val="single" w:sz="4" w:space="0" w:color="auto"/>
            </w:tcBorders>
            <w:vAlign w:val="center"/>
          </w:tcPr>
          <w:p w:rsidR="00B23741" w:rsidRPr="00035795" w:rsidRDefault="00B23741" w:rsidP="008D12AC">
            <w:pPr>
              <w:ind w:rightChars="57" w:right="120"/>
              <w:jc w:val="center"/>
              <w:rPr>
                <w:rFonts w:ascii="宋体" w:eastAsia="仿宋_GB2312" w:hAnsi="宋体"/>
                <w:b/>
                <w:bCs/>
                <w:kern w:val="0"/>
                <w:sz w:val="28"/>
                <w:szCs w:val="28"/>
              </w:rPr>
            </w:pPr>
            <w:r w:rsidRPr="00035795">
              <w:rPr>
                <w:rFonts w:ascii="宋体" w:eastAsia="仿宋_GB2312" w:hAnsi="宋体" w:cs="仿宋_GB2312" w:hint="eastAsia"/>
                <w:b/>
                <w:bCs/>
                <w:kern w:val="0"/>
                <w:sz w:val="28"/>
                <w:szCs w:val="28"/>
              </w:rPr>
              <w:t>获批立项</w:t>
            </w:r>
          </w:p>
          <w:p w:rsidR="00B23741" w:rsidRPr="00035795" w:rsidRDefault="00B23741" w:rsidP="008D12AC">
            <w:pPr>
              <w:ind w:rightChars="57" w:right="120"/>
              <w:jc w:val="center"/>
              <w:rPr>
                <w:rFonts w:ascii="宋体" w:eastAsia="仿宋_GB2312" w:hAnsi="宋体"/>
                <w:b/>
                <w:bCs/>
                <w:kern w:val="0"/>
                <w:sz w:val="28"/>
                <w:szCs w:val="28"/>
              </w:rPr>
            </w:pPr>
            <w:r w:rsidRPr="00035795">
              <w:rPr>
                <w:rFonts w:ascii="宋体" w:eastAsia="仿宋_GB2312" w:hAnsi="宋体" w:cs="仿宋_GB2312" w:hint="eastAsia"/>
                <w:b/>
                <w:bCs/>
                <w:kern w:val="0"/>
                <w:sz w:val="28"/>
                <w:szCs w:val="28"/>
              </w:rPr>
              <w:t>建设</w:t>
            </w:r>
          </w:p>
        </w:tc>
        <w:tc>
          <w:tcPr>
            <w:tcW w:w="1517" w:type="dxa"/>
            <w:tcBorders>
              <w:top w:val="single" w:sz="4" w:space="0" w:color="auto"/>
              <w:left w:val="single" w:sz="4" w:space="0" w:color="auto"/>
              <w:bottom w:val="single" w:sz="6" w:space="0" w:color="auto"/>
              <w:right w:val="single" w:sz="4" w:space="0" w:color="auto"/>
            </w:tcBorders>
            <w:vAlign w:val="center"/>
          </w:tcPr>
          <w:p w:rsidR="00B23741" w:rsidRPr="00035795" w:rsidRDefault="00B23741" w:rsidP="008D12AC">
            <w:pPr>
              <w:ind w:rightChars="57" w:right="120"/>
              <w:jc w:val="center"/>
              <w:rPr>
                <w:rFonts w:ascii="宋体" w:eastAsia="仿宋_GB2312" w:hAnsi="宋体"/>
                <w:b/>
                <w:bCs/>
                <w:kern w:val="0"/>
                <w:sz w:val="28"/>
                <w:szCs w:val="28"/>
              </w:rPr>
            </w:pPr>
            <w:r w:rsidRPr="00035795">
              <w:rPr>
                <w:rFonts w:ascii="宋体" w:eastAsia="仿宋_GB2312" w:hAnsi="宋体" w:cs="仿宋_GB2312" w:hint="eastAsia"/>
                <w:b/>
                <w:bCs/>
                <w:kern w:val="0"/>
                <w:sz w:val="28"/>
                <w:szCs w:val="28"/>
              </w:rPr>
              <w:t>建设期满验收通过</w:t>
            </w:r>
          </w:p>
        </w:tc>
      </w:tr>
      <w:tr w:rsidR="00B23741" w:rsidRPr="00035795">
        <w:trPr>
          <w:cantSplit/>
          <w:trHeight w:val="397"/>
          <w:jc w:val="center"/>
        </w:trPr>
        <w:tc>
          <w:tcPr>
            <w:tcW w:w="887" w:type="dxa"/>
            <w:tcBorders>
              <w:top w:val="single" w:sz="6" w:space="0" w:color="auto"/>
              <w:left w:val="single" w:sz="6" w:space="0" w:color="auto"/>
              <w:bottom w:val="single" w:sz="4" w:space="0" w:color="auto"/>
              <w:right w:val="single" w:sz="6" w:space="0" w:color="auto"/>
            </w:tcBorders>
            <w:vAlign w:val="center"/>
          </w:tcPr>
          <w:p w:rsidR="00B23741" w:rsidRPr="00035795" w:rsidRDefault="00B23741" w:rsidP="008D12AC">
            <w:pPr>
              <w:jc w:val="center"/>
              <w:rPr>
                <w:rFonts w:ascii="宋体" w:eastAsia="仿宋_GB2312" w:hAnsi="宋体" w:cs="宋体"/>
                <w:kern w:val="0"/>
                <w:sz w:val="28"/>
                <w:szCs w:val="28"/>
              </w:rPr>
            </w:pPr>
            <w:r w:rsidRPr="00035795">
              <w:rPr>
                <w:rFonts w:ascii="宋体" w:eastAsia="仿宋_GB2312" w:hAnsi="宋体" w:cs="宋体"/>
                <w:kern w:val="0"/>
                <w:sz w:val="28"/>
                <w:szCs w:val="28"/>
              </w:rPr>
              <w:t>1</w:t>
            </w:r>
          </w:p>
        </w:tc>
        <w:tc>
          <w:tcPr>
            <w:tcW w:w="4888" w:type="dxa"/>
            <w:tcBorders>
              <w:top w:val="single" w:sz="6" w:space="0" w:color="auto"/>
              <w:left w:val="single" w:sz="6" w:space="0" w:color="auto"/>
              <w:bottom w:val="single" w:sz="4" w:space="0" w:color="auto"/>
              <w:right w:val="single" w:sz="4" w:space="0" w:color="auto"/>
            </w:tcBorders>
            <w:vAlign w:val="center"/>
          </w:tcPr>
          <w:p w:rsidR="00B23741" w:rsidRPr="00035795" w:rsidRDefault="00B23741" w:rsidP="008D12AC">
            <w:pPr>
              <w:jc w:val="left"/>
              <w:rPr>
                <w:rFonts w:ascii="宋体" w:eastAsia="仿宋_GB2312" w:hAnsi="宋体"/>
                <w:kern w:val="0"/>
                <w:sz w:val="28"/>
                <w:szCs w:val="28"/>
              </w:rPr>
            </w:pPr>
            <w:r w:rsidRPr="00035795">
              <w:rPr>
                <w:rFonts w:ascii="宋体" w:eastAsia="仿宋_GB2312" w:hAnsi="宋体" w:cs="仿宋_GB2312" w:hint="eastAsia"/>
                <w:kern w:val="0"/>
                <w:sz w:val="28"/>
                <w:szCs w:val="28"/>
              </w:rPr>
              <w:t>国家重点实验室、国家工程技术研究中心、国家工程研究中心、国家工程实验室、国家级协同创新中心</w:t>
            </w:r>
          </w:p>
        </w:tc>
        <w:tc>
          <w:tcPr>
            <w:tcW w:w="1470"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30</w:t>
            </w:r>
          </w:p>
        </w:tc>
        <w:tc>
          <w:tcPr>
            <w:tcW w:w="1517"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10</w:t>
            </w:r>
          </w:p>
        </w:tc>
      </w:tr>
      <w:tr w:rsidR="00B23741" w:rsidRPr="00035795">
        <w:trPr>
          <w:cantSplit/>
          <w:trHeight w:val="397"/>
          <w:jc w:val="center"/>
        </w:trPr>
        <w:tc>
          <w:tcPr>
            <w:tcW w:w="887" w:type="dxa"/>
            <w:tcBorders>
              <w:top w:val="single" w:sz="6" w:space="0" w:color="auto"/>
              <w:left w:val="single" w:sz="6" w:space="0" w:color="auto"/>
              <w:bottom w:val="single" w:sz="4" w:space="0" w:color="auto"/>
              <w:right w:val="single" w:sz="6" w:space="0" w:color="auto"/>
            </w:tcBorders>
            <w:vAlign w:val="center"/>
          </w:tcPr>
          <w:p w:rsidR="00B23741" w:rsidRPr="00035795" w:rsidRDefault="00B23741" w:rsidP="008D12AC">
            <w:pPr>
              <w:jc w:val="center"/>
              <w:rPr>
                <w:rFonts w:ascii="宋体" w:eastAsia="仿宋_GB2312" w:hAnsi="宋体" w:cs="宋体"/>
                <w:kern w:val="0"/>
                <w:sz w:val="28"/>
                <w:szCs w:val="28"/>
              </w:rPr>
            </w:pPr>
            <w:r w:rsidRPr="00035795">
              <w:rPr>
                <w:rFonts w:ascii="宋体" w:eastAsia="仿宋_GB2312" w:hAnsi="宋体" w:cs="宋体"/>
                <w:kern w:val="0"/>
                <w:sz w:val="28"/>
                <w:szCs w:val="28"/>
              </w:rPr>
              <w:t>2</w:t>
            </w:r>
          </w:p>
        </w:tc>
        <w:tc>
          <w:tcPr>
            <w:tcW w:w="4888" w:type="dxa"/>
            <w:tcBorders>
              <w:top w:val="single" w:sz="6" w:space="0" w:color="auto"/>
              <w:left w:val="single" w:sz="6" w:space="0" w:color="auto"/>
              <w:bottom w:val="single" w:sz="4" w:space="0" w:color="auto"/>
              <w:right w:val="single" w:sz="4" w:space="0" w:color="auto"/>
            </w:tcBorders>
            <w:vAlign w:val="center"/>
          </w:tcPr>
          <w:p w:rsidR="00B23741" w:rsidRPr="00035795" w:rsidRDefault="00B23741" w:rsidP="008D12AC">
            <w:pPr>
              <w:jc w:val="left"/>
              <w:rPr>
                <w:rFonts w:ascii="宋体" w:eastAsia="仿宋_GB2312" w:hAnsi="宋体"/>
                <w:kern w:val="0"/>
                <w:sz w:val="28"/>
                <w:szCs w:val="28"/>
              </w:rPr>
            </w:pPr>
            <w:r w:rsidRPr="00035795">
              <w:rPr>
                <w:rFonts w:ascii="宋体" w:eastAsia="仿宋_GB2312" w:hAnsi="宋体" w:cs="仿宋_GB2312" w:hint="eastAsia"/>
                <w:kern w:val="0"/>
                <w:sz w:val="28"/>
                <w:szCs w:val="28"/>
              </w:rPr>
              <w:t>省部共建国家重点实验室、省部共建协同创新中心、国防科技重点实验室、国家国际科技合作基地</w:t>
            </w:r>
          </w:p>
        </w:tc>
        <w:tc>
          <w:tcPr>
            <w:tcW w:w="1470"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25</w:t>
            </w:r>
          </w:p>
        </w:tc>
        <w:tc>
          <w:tcPr>
            <w:tcW w:w="1517"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8</w:t>
            </w:r>
          </w:p>
        </w:tc>
      </w:tr>
      <w:tr w:rsidR="00B23741" w:rsidRPr="00035795">
        <w:trPr>
          <w:cantSplit/>
          <w:trHeight w:val="397"/>
          <w:jc w:val="center"/>
        </w:trPr>
        <w:tc>
          <w:tcPr>
            <w:tcW w:w="887" w:type="dxa"/>
            <w:tcBorders>
              <w:top w:val="single" w:sz="6" w:space="0" w:color="auto"/>
              <w:left w:val="single" w:sz="6" w:space="0" w:color="auto"/>
              <w:bottom w:val="single" w:sz="4" w:space="0" w:color="auto"/>
              <w:right w:val="single" w:sz="6" w:space="0" w:color="auto"/>
            </w:tcBorders>
            <w:vAlign w:val="center"/>
          </w:tcPr>
          <w:p w:rsidR="00B23741" w:rsidRPr="00035795" w:rsidRDefault="00B23741" w:rsidP="008D12AC">
            <w:pPr>
              <w:jc w:val="center"/>
              <w:rPr>
                <w:rFonts w:ascii="宋体" w:eastAsia="仿宋_GB2312" w:hAnsi="宋体" w:cs="宋体"/>
                <w:kern w:val="0"/>
                <w:sz w:val="28"/>
                <w:szCs w:val="28"/>
              </w:rPr>
            </w:pPr>
            <w:r w:rsidRPr="00035795">
              <w:rPr>
                <w:rFonts w:ascii="宋体" w:eastAsia="仿宋_GB2312" w:hAnsi="宋体" w:cs="宋体"/>
                <w:kern w:val="0"/>
                <w:sz w:val="28"/>
                <w:szCs w:val="28"/>
              </w:rPr>
              <w:t>3</w:t>
            </w:r>
          </w:p>
        </w:tc>
        <w:tc>
          <w:tcPr>
            <w:tcW w:w="4888" w:type="dxa"/>
            <w:tcBorders>
              <w:top w:val="single" w:sz="6" w:space="0" w:color="auto"/>
              <w:left w:val="single" w:sz="6" w:space="0" w:color="auto"/>
              <w:bottom w:val="single" w:sz="4" w:space="0" w:color="auto"/>
              <w:right w:val="single" w:sz="4" w:space="0" w:color="auto"/>
            </w:tcBorders>
            <w:vAlign w:val="center"/>
          </w:tcPr>
          <w:p w:rsidR="00B23741" w:rsidRPr="00035795" w:rsidRDefault="00B23741" w:rsidP="008D12AC">
            <w:pPr>
              <w:jc w:val="left"/>
              <w:rPr>
                <w:rFonts w:ascii="宋体" w:eastAsia="仿宋_GB2312" w:hAnsi="宋体"/>
                <w:kern w:val="0"/>
                <w:sz w:val="28"/>
                <w:szCs w:val="28"/>
              </w:rPr>
            </w:pPr>
            <w:r w:rsidRPr="00035795">
              <w:rPr>
                <w:rFonts w:ascii="宋体" w:eastAsia="仿宋_GB2312" w:hAnsi="宋体" w:cs="仿宋_GB2312" w:hint="eastAsia"/>
                <w:kern w:val="0"/>
                <w:sz w:val="28"/>
                <w:szCs w:val="28"/>
              </w:rPr>
              <w:t>教育部重点实验室、教育部工程技术中心、教育部国际合作联合实验室</w:t>
            </w:r>
          </w:p>
        </w:tc>
        <w:tc>
          <w:tcPr>
            <w:tcW w:w="1470"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15</w:t>
            </w:r>
          </w:p>
        </w:tc>
        <w:tc>
          <w:tcPr>
            <w:tcW w:w="1517"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5</w:t>
            </w:r>
          </w:p>
        </w:tc>
      </w:tr>
      <w:tr w:rsidR="00B23741" w:rsidRPr="00035795">
        <w:trPr>
          <w:cantSplit/>
          <w:trHeight w:val="397"/>
          <w:jc w:val="center"/>
        </w:trPr>
        <w:tc>
          <w:tcPr>
            <w:tcW w:w="887" w:type="dxa"/>
            <w:tcBorders>
              <w:top w:val="single" w:sz="6" w:space="0" w:color="auto"/>
              <w:left w:val="single" w:sz="6" w:space="0" w:color="auto"/>
              <w:bottom w:val="single" w:sz="4" w:space="0" w:color="auto"/>
              <w:right w:val="single" w:sz="6" w:space="0" w:color="auto"/>
            </w:tcBorders>
            <w:vAlign w:val="center"/>
          </w:tcPr>
          <w:p w:rsidR="00B23741" w:rsidRPr="00035795" w:rsidRDefault="00B23741" w:rsidP="008D12AC">
            <w:pPr>
              <w:jc w:val="center"/>
              <w:rPr>
                <w:rFonts w:ascii="宋体" w:eastAsia="仿宋_GB2312" w:hAnsi="宋体" w:cs="宋体"/>
                <w:kern w:val="0"/>
                <w:sz w:val="28"/>
                <w:szCs w:val="28"/>
              </w:rPr>
            </w:pPr>
            <w:r w:rsidRPr="00035795">
              <w:rPr>
                <w:rFonts w:ascii="宋体" w:eastAsia="仿宋_GB2312" w:hAnsi="宋体" w:cs="宋体"/>
                <w:kern w:val="0"/>
                <w:sz w:val="28"/>
                <w:szCs w:val="28"/>
              </w:rPr>
              <w:t>4</w:t>
            </w:r>
          </w:p>
        </w:tc>
        <w:tc>
          <w:tcPr>
            <w:tcW w:w="4888" w:type="dxa"/>
            <w:tcBorders>
              <w:top w:val="single" w:sz="6" w:space="0" w:color="auto"/>
              <w:left w:val="single" w:sz="6" w:space="0" w:color="auto"/>
              <w:bottom w:val="single" w:sz="4" w:space="0" w:color="auto"/>
              <w:right w:val="single" w:sz="4" w:space="0" w:color="auto"/>
            </w:tcBorders>
            <w:vAlign w:val="center"/>
          </w:tcPr>
          <w:p w:rsidR="00B23741" w:rsidRPr="00035795" w:rsidRDefault="00B23741" w:rsidP="008D12AC">
            <w:pPr>
              <w:jc w:val="left"/>
              <w:rPr>
                <w:rFonts w:ascii="宋体" w:eastAsia="仿宋_GB2312" w:hAnsi="宋体"/>
                <w:kern w:val="0"/>
                <w:sz w:val="28"/>
                <w:szCs w:val="28"/>
              </w:rPr>
            </w:pPr>
            <w:r w:rsidRPr="00035795">
              <w:rPr>
                <w:rFonts w:ascii="宋体" w:eastAsia="仿宋_GB2312" w:hAnsi="宋体" w:cs="仿宋_GB2312" w:hint="eastAsia"/>
                <w:kern w:val="0"/>
                <w:sz w:val="28"/>
                <w:szCs w:val="28"/>
              </w:rPr>
              <w:t>河南省重点实验室</w:t>
            </w:r>
          </w:p>
        </w:tc>
        <w:tc>
          <w:tcPr>
            <w:tcW w:w="1470"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8</w:t>
            </w:r>
          </w:p>
        </w:tc>
        <w:tc>
          <w:tcPr>
            <w:tcW w:w="1517" w:type="dxa"/>
            <w:tcBorders>
              <w:top w:val="single" w:sz="6" w:space="0" w:color="auto"/>
              <w:left w:val="single" w:sz="4" w:space="0" w:color="auto"/>
              <w:bottom w:val="single" w:sz="4"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3</w:t>
            </w:r>
          </w:p>
        </w:tc>
      </w:tr>
      <w:tr w:rsidR="00B23741" w:rsidRPr="00035795">
        <w:trPr>
          <w:cantSplit/>
          <w:trHeight w:val="397"/>
          <w:jc w:val="center"/>
        </w:trPr>
        <w:tc>
          <w:tcPr>
            <w:tcW w:w="887" w:type="dxa"/>
            <w:tcBorders>
              <w:top w:val="single" w:sz="6" w:space="0" w:color="auto"/>
              <w:left w:val="single" w:sz="6" w:space="0" w:color="auto"/>
              <w:bottom w:val="single" w:sz="6" w:space="0" w:color="auto"/>
              <w:right w:val="single" w:sz="6" w:space="0" w:color="auto"/>
            </w:tcBorders>
            <w:vAlign w:val="center"/>
          </w:tcPr>
          <w:p w:rsidR="00B23741" w:rsidRPr="00035795" w:rsidRDefault="00B23741" w:rsidP="008D12AC">
            <w:pPr>
              <w:jc w:val="center"/>
              <w:rPr>
                <w:rFonts w:ascii="宋体" w:eastAsia="仿宋_GB2312" w:hAnsi="宋体" w:cs="宋体"/>
                <w:kern w:val="0"/>
                <w:sz w:val="28"/>
                <w:szCs w:val="28"/>
              </w:rPr>
            </w:pPr>
            <w:r w:rsidRPr="00035795">
              <w:rPr>
                <w:rFonts w:ascii="宋体" w:eastAsia="仿宋_GB2312" w:hAnsi="宋体" w:cs="宋体"/>
                <w:kern w:val="0"/>
                <w:sz w:val="28"/>
                <w:szCs w:val="28"/>
              </w:rPr>
              <w:t>5</w:t>
            </w:r>
          </w:p>
        </w:tc>
        <w:tc>
          <w:tcPr>
            <w:tcW w:w="4888" w:type="dxa"/>
            <w:tcBorders>
              <w:top w:val="single" w:sz="6" w:space="0" w:color="auto"/>
              <w:left w:val="single" w:sz="6" w:space="0" w:color="auto"/>
              <w:bottom w:val="single" w:sz="6" w:space="0" w:color="auto"/>
              <w:right w:val="single" w:sz="4" w:space="0" w:color="auto"/>
            </w:tcBorders>
            <w:vAlign w:val="center"/>
          </w:tcPr>
          <w:p w:rsidR="00B23741" w:rsidRPr="00035795" w:rsidRDefault="00B23741" w:rsidP="008D12AC">
            <w:pPr>
              <w:jc w:val="left"/>
              <w:rPr>
                <w:rFonts w:ascii="宋体" w:eastAsia="仿宋_GB2312" w:hAnsi="宋体"/>
                <w:kern w:val="0"/>
                <w:sz w:val="28"/>
                <w:szCs w:val="28"/>
              </w:rPr>
            </w:pPr>
            <w:r w:rsidRPr="00035795">
              <w:rPr>
                <w:rFonts w:ascii="宋体" w:eastAsia="仿宋_GB2312" w:hAnsi="宋体" w:cs="仿宋_GB2312" w:hint="eastAsia"/>
                <w:kern w:val="0"/>
                <w:sz w:val="28"/>
                <w:szCs w:val="28"/>
              </w:rPr>
              <w:t>其他省部级与国防重点实验室、基地、中心</w:t>
            </w:r>
          </w:p>
        </w:tc>
        <w:tc>
          <w:tcPr>
            <w:tcW w:w="1470" w:type="dxa"/>
            <w:tcBorders>
              <w:top w:val="single" w:sz="6" w:space="0" w:color="auto"/>
              <w:left w:val="single" w:sz="4" w:space="0" w:color="auto"/>
              <w:bottom w:val="single" w:sz="6"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5</w:t>
            </w:r>
          </w:p>
        </w:tc>
        <w:tc>
          <w:tcPr>
            <w:tcW w:w="1517" w:type="dxa"/>
            <w:tcBorders>
              <w:top w:val="single" w:sz="6" w:space="0" w:color="auto"/>
              <w:left w:val="single" w:sz="4" w:space="0" w:color="auto"/>
              <w:bottom w:val="single" w:sz="6" w:space="0" w:color="auto"/>
              <w:right w:val="single" w:sz="4" w:space="0" w:color="auto"/>
            </w:tcBorders>
            <w:vAlign w:val="center"/>
          </w:tcPr>
          <w:p w:rsidR="00B23741" w:rsidRPr="00035795" w:rsidRDefault="00B23741" w:rsidP="008D12AC">
            <w:pPr>
              <w:widowControl/>
              <w:jc w:val="center"/>
              <w:textAlignment w:val="center"/>
              <w:rPr>
                <w:rFonts w:ascii="宋体" w:eastAsia="仿宋_GB2312" w:hAnsi="宋体" w:cs="宋体"/>
                <w:kern w:val="0"/>
                <w:sz w:val="28"/>
                <w:szCs w:val="28"/>
              </w:rPr>
            </w:pPr>
            <w:r w:rsidRPr="00035795">
              <w:rPr>
                <w:rFonts w:ascii="宋体" w:eastAsia="仿宋_GB2312" w:hAnsi="宋体" w:cs="宋体"/>
                <w:kern w:val="0"/>
                <w:sz w:val="28"/>
                <w:szCs w:val="28"/>
              </w:rPr>
              <w:t>1</w:t>
            </w:r>
          </w:p>
        </w:tc>
      </w:tr>
    </w:tbl>
    <w:p w:rsidR="00B23741" w:rsidRPr="00035795" w:rsidRDefault="00B23741" w:rsidP="00035795">
      <w:pPr>
        <w:pStyle w:val="NormalWeb"/>
        <w:shd w:val="clear" w:color="auto" w:fill="FFFFFF"/>
        <w:adjustRightInd w:val="0"/>
        <w:snapToGrid w:val="0"/>
        <w:spacing w:before="0" w:beforeAutospacing="0" w:after="0" w:afterAutospacing="0"/>
        <w:ind w:firstLineChars="200" w:firstLine="480"/>
        <w:rPr>
          <w:rFonts w:ascii="宋体" w:eastAsia="宋体" w:cs="Times New Roman"/>
          <w:b/>
          <w:bCs/>
          <w:color w:val="auto"/>
          <w:sz w:val="24"/>
          <w:szCs w:val="24"/>
        </w:rPr>
      </w:pPr>
      <w:r w:rsidRPr="00035795">
        <w:rPr>
          <w:rFonts w:ascii="宋体" w:hAnsi="宋体" w:hint="eastAsia"/>
          <w:color w:val="auto"/>
          <w:sz w:val="24"/>
          <w:szCs w:val="24"/>
        </w:rPr>
        <w:t>注：以第二单位获批国家级科研平台奖励</w:t>
      </w:r>
      <w:r w:rsidRPr="00035795">
        <w:rPr>
          <w:rFonts w:ascii="宋体" w:hAnsi="宋体" w:cs="宋体"/>
          <w:color w:val="auto"/>
          <w:sz w:val="24"/>
          <w:szCs w:val="24"/>
        </w:rPr>
        <w:t>5</w:t>
      </w:r>
      <w:r w:rsidRPr="00035795">
        <w:rPr>
          <w:rFonts w:ascii="宋体" w:hAnsi="宋体" w:hint="eastAsia"/>
          <w:color w:val="auto"/>
          <w:sz w:val="24"/>
          <w:szCs w:val="24"/>
        </w:rPr>
        <w:t>万元，以第三单位获批国家级科研平台奖励</w:t>
      </w:r>
      <w:r w:rsidRPr="00035795">
        <w:rPr>
          <w:rFonts w:ascii="宋体" w:hAnsi="宋体" w:cs="宋体"/>
          <w:color w:val="auto"/>
          <w:sz w:val="24"/>
          <w:szCs w:val="24"/>
        </w:rPr>
        <w:t>2</w:t>
      </w:r>
      <w:r w:rsidRPr="00035795">
        <w:rPr>
          <w:rFonts w:ascii="宋体" w:hAnsi="宋体" w:hint="eastAsia"/>
          <w:color w:val="auto"/>
          <w:sz w:val="24"/>
          <w:szCs w:val="24"/>
        </w:rPr>
        <w:t>万元，以第四单位获批国家级科研平台奖励</w:t>
      </w:r>
      <w:r w:rsidRPr="00035795">
        <w:rPr>
          <w:rFonts w:ascii="宋体" w:hAnsi="宋体" w:cs="宋体"/>
          <w:color w:val="auto"/>
          <w:sz w:val="24"/>
          <w:szCs w:val="24"/>
        </w:rPr>
        <w:t>1</w:t>
      </w:r>
      <w:r w:rsidRPr="00035795">
        <w:rPr>
          <w:rFonts w:ascii="宋体" w:hAnsi="宋体" w:hint="eastAsia"/>
          <w:color w:val="auto"/>
          <w:sz w:val="24"/>
          <w:szCs w:val="24"/>
        </w:rPr>
        <w:t>万元。</w:t>
      </w:r>
    </w:p>
    <w:p w:rsidR="00B23741" w:rsidRPr="00890B38" w:rsidRDefault="00B23741" w:rsidP="00890B38">
      <w:pPr>
        <w:pStyle w:val="NormalWeb"/>
        <w:shd w:val="clear" w:color="auto" w:fill="FFFFFF"/>
        <w:adjustRightInd w:val="0"/>
        <w:snapToGrid w:val="0"/>
        <w:spacing w:before="0" w:beforeAutospacing="0" w:after="0" w:afterAutospacing="0"/>
        <w:ind w:firstLineChars="214" w:firstLine="687"/>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（三）团队建设</w:t>
      </w:r>
    </w:p>
    <w:tbl>
      <w:tblPr>
        <w:tblW w:w="8714" w:type="dxa"/>
        <w:jc w:val="center"/>
        <w:tblLayout w:type="fixed"/>
        <w:tblLook w:val="00A0"/>
      </w:tblPr>
      <w:tblGrid>
        <w:gridCol w:w="1154"/>
        <w:gridCol w:w="3675"/>
        <w:gridCol w:w="1721"/>
        <w:gridCol w:w="2164"/>
      </w:tblGrid>
      <w:tr w:rsidR="00B23741" w:rsidRPr="006F75A5">
        <w:trPr>
          <w:cantSplit/>
          <w:trHeight w:val="397"/>
          <w:jc w:val="center"/>
        </w:trPr>
        <w:tc>
          <w:tcPr>
            <w:tcW w:w="1154" w:type="dxa"/>
            <w:vMerge w:val="restart"/>
            <w:tcBorders>
              <w:top w:val="single" w:sz="6" w:space="0" w:color="auto"/>
              <w:left w:val="single" w:sz="6" w:space="0" w:color="auto"/>
              <w:bottom w:val="single" w:sz="6" w:space="0" w:color="auto"/>
              <w:right w:val="single" w:sz="6" w:space="0" w:color="auto"/>
            </w:tcBorders>
            <w:vAlign w:val="center"/>
          </w:tcPr>
          <w:p w:rsidR="00B23741" w:rsidRPr="006F75A5" w:rsidRDefault="00B23741" w:rsidP="001E5748">
            <w:pPr>
              <w:pStyle w:val="NormalWeb"/>
              <w:shd w:val="clear" w:color="auto" w:fill="FFFFFF"/>
              <w:spacing w:line="360" w:lineRule="auto"/>
              <w:jc w:val="center"/>
              <w:rPr>
                <w:rFonts w:ascii="宋体" w:eastAsia="宋体" w:cs="Times New Roman"/>
                <w:b/>
                <w:bCs/>
                <w:color w:val="auto"/>
                <w:sz w:val="28"/>
                <w:szCs w:val="28"/>
              </w:rPr>
            </w:pPr>
            <w:r w:rsidRPr="006F75A5">
              <w:rPr>
                <w:rFonts w:ascii="宋体" w:hAnsi="宋体" w:hint="eastAsia"/>
                <w:b/>
                <w:bCs/>
                <w:color w:val="auto"/>
                <w:sz w:val="28"/>
                <w:szCs w:val="28"/>
              </w:rPr>
              <w:t>序号</w:t>
            </w:r>
          </w:p>
        </w:tc>
        <w:tc>
          <w:tcPr>
            <w:tcW w:w="3675" w:type="dxa"/>
            <w:vMerge w:val="restart"/>
            <w:tcBorders>
              <w:top w:val="single" w:sz="6" w:space="0" w:color="auto"/>
              <w:left w:val="single" w:sz="6" w:space="0" w:color="auto"/>
              <w:bottom w:val="single" w:sz="6" w:space="0" w:color="auto"/>
              <w:right w:val="single" w:sz="4" w:space="0" w:color="auto"/>
            </w:tcBorders>
            <w:vAlign w:val="center"/>
          </w:tcPr>
          <w:p w:rsidR="00B23741" w:rsidRPr="006F75A5" w:rsidRDefault="00B23741" w:rsidP="001E5748">
            <w:pPr>
              <w:pStyle w:val="NormalWeb"/>
              <w:shd w:val="clear" w:color="auto" w:fill="FFFFFF"/>
              <w:spacing w:line="360" w:lineRule="auto"/>
              <w:jc w:val="center"/>
              <w:rPr>
                <w:rFonts w:ascii="宋体" w:eastAsia="宋体" w:cs="Times New Roman"/>
                <w:b/>
                <w:bCs/>
                <w:color w:val="auto"/>
                <w:sz w:val="28"/>
                <w:szCs w:val="28"/>
              </w:rPr>
            </w:pPr>
            <w:r w:rsidRPr="006F75A5">
              <w:rPr>
                <w:rFonts w:ascii="宋体" w:hAnsi="宋体" w:hint="eastAsia"/>
                <w:b/>
                <w:bCs/>
                <w:color w:val="auto"/>
                <w:sz w:val="28"/>
                <w:szCs w:val="28"/>
              </w:rPr>
              <w:t>团队类别</w:t>
            </w:r>
          </w:p>
        </w:tc>
        <w:tc>
          <w:tcPr>
            <w:tcW w:w="3885" w:type="dxa"/>
            <w:gridSpan w:val="2"/>
            <w:tcBorders>
              <w:top w:val="single" w:sz="6" w:space="0" w:color="auto"/>
              <w:left w:val="single" w:sz="4" w:space="0" w:color="auto"/>
              <w:bottom w:val="single" w:sz="4" w:space="0" w:color="auto"/>
              <w:right w:val="single" w:sz="4" w:space="0" w:color="auto"/>
            </w:tcBorders>
            <w:vAlign w:val="center"/>
          </w:tcPr>
          <w:p w:rsidR="00B23741" w:rsidRPr="006F75A5" w:rsidRDefault="00B23741" w:rsidP="006F75A5">
            <w:pPr>
              <w:pStyle w:val="NormalWeb"/>
              <w:shd w:val="clear" w:color="auto" w:fill="FFFFFF"/>
              <w:jc w:val="center"/>
              <w:rPr>
                <w:rFonts w:ascii="宋体" w:eastAsia="宋体" w:cs="Times New Roman"/>
                <w:b/>
                <w:bCs/>
                <w:color w:val="auto"/>
                <w:sz w:val="28"/>
                <w:szCs w:val="28"/>
              </w:rPr>
            </w:pPr>
            <w:r w:rsidRPr="006F75A5">
              <w:rPr>
                <w:rFonts w:ascii="宋体" w:hAnsi="宋体" w:hint="eastAsia"/>
                <w:b/>
                <w:bCs/>
                <w:color w:val="auto"/>
                <w:sz w:val="28"/>
                <w:szCs w:val="28"/>
              </w:rPr>
              <w:t>金额（万元）</w:t>
            </w:r>
          </w:p>
        </w:tc>
      </w:tr>
      <w:tr w:rsidR="00B23741" w:rsidRPr="006F75A5">
        <w:trPr>
          <w:cantSplit/>
          <w:trHeight w:val="397"/>
          <w:jc w:val="center"/>
        </w:trPr>
        <w:tc>
          <w:tcPr>
            <w:tcW w:w="1154" w:type="dxa"/>
            <w:vMerge/>
            <w:tcBorders>
              <w:top w:val="single" w:sz="6" w:space="0" w:color="auto"/>
              <w:left w:val="single" w:sz="6" w:space="0" w:color="auto"/>
              <w:bottom w:val="single" w:sz="6" w:space="0" w:color="auto"/>
              <w:right w:val="single" w:sz="6" w:space="0" w:color="auto"/>
            </w:tcBorders>
            <w:vAlign w:val="center"/>
          </w:tcPr>
          <w:p w:rsidR="00B23741" w:rsidRPr="006F75A5" w:rsidRDefault="00B23741" w:rsidP="001E5748">
            <w:pPr>
              <w:widowControl/>
              <w:jc w:val="center"/>
              <w:rPr>
                <w:rFonts w:ascii="宋体" w:eastAsia="仿宋_GB2312" w:hAnsi="宋体"/>
                <w:b/>
                <w:bCs/>
                <w:kern w:val="0"/>
                <w:sz w:val="28"/>
                <w:szCs w:val="28"/>
              </w:rPr>
            </w:pPr>
          </w:p>
        </w:tc>
        <w:tc>
          <w:tcPr>
            <w:tcW w:w="3675" w:type="dxa"/>
            <w:vMerge/>
            <w:tcBorders>
              <w:top w:val="single" w:sz="6" w:space="0" w:color="auto"/>
              <w:left w:val="single" w:sz="6" w:space="0" w:color="auto"/>
              <w:bottom w:val="single" w:sz="6" w:space="0" w:color="auto"/>
              <w:right w:val="single" w:sz="4" w:space="0" w:color="auto"/>
            </w:tcBorders>
            <w:vAlign w:val="center"/>
          </w:tcPr>
          <w:p w:rsidR="00B23741" w:rsidRPr="006F75A5" w:rsidRDefault="00B23741" w:rsidP="001E5748">
            <w:pPr>
              <w:widowControl/>
              <w:jc w:val="center"/>
              <w:rPr>
                <w:rFonts w:ascii="宋体" w:eastAsia="仿宋_GB2312" w:hAnsi="宋体"/>
                <w:b/>
                <w:bCs/>
                <w:kern w:val="0"/>
                <w:sz w:val="28"/>
                <w:szCs w:val="28"/>
              </w:rPr>
            </w:pPr>
          </w:p>
        </w:tc>
        <w:tc>
          <w:tcPr>
            <w:tcW w:w="1721" w:type="dxa"/>
            <w:tcBorders>
              <w:top w:val="single" w:sz="4" w:space="0" w:color="auto"/>
              <w:left w:val="single" w:sz="4" w:space="0" w:color="auto"/>
              <w:bottom w:val="single" w:sz="6" w:space="0" w:color="auto"/>
              <w:right w:val="single" w:sz="4" w:space="0" w:color="auto"/>
            </w:tcBorders>
            <w:vAlign w:val="center"/>
          </w:tcPr>
          <w:p w:rsidR="00B23741" w:rsidRPr="006F75A5" w:rsidRDefault="00B23741" w:rsidP="001E5748">
            <w:pPr>
              <w:ind w:rightChars="57" w:right="12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获批立项</w:t>
            </w:r>
          </w:p>
          <w:p w:rsidR="00B23741" w:rsidRPr="006F75A5" w:rsidRDefault="00B23741" w:rsidP="001E5748">
            <w:pPr>
              <w:ind w:rightChars="57" w:right="12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建设</w:t>
            </w:r>
          </w:p>
        </w:tc>
        <w:tc>
          <w:tcPr>
            <w:tcW w:w="2164" w:type="dxa"/>
            <w:tcBorders>
              <w:top w:val="single" w:sz="4" w:space="0" w:color="auto"/>
              <w:left w:val="single" w:sz="4" w:space="0" w:color="auto"/>
              <w:bottom w:val="single" w:sz="6" w:space="0" w:color="auto"/>
              <w:right w:val="single" w:sz="4" w:space="0" w:color="auto"/>
            </w:tcBorders>
            <w:vAlign w:val="center"/>
          </w:tcPr>
          <w:p w:rsidR="00B23741" w:rsidRPr="006F75A5" w:rsidRDefault="00B23741" w:rsidP="001E5748">
            <w:pPr>
              <w:ind w:rightChars="57" w:right="12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验收优秀并</w:t>
            </w:r>
          </w:p>
          <w:p w:rsidR="00B23741" w:rsidRPr="006F75A5" w:rsidRDefault="00B23741" w:rsidP="001E5748">
            <w:pPr>
              <w:ind w:rightChars="57" w:right="12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获得滚动支持</w:t>
            </w:r>
          </w:p>
        </w:tc>
      </w:tr>
      <w:tr w:rsidR="00B23741" w:rsidRPr="006F75A5">
        <w:trPr>
          <w:cantSplit/>
          <w:trHeight w:val="567"/>
          <w:jc w:val="center"/>
        </w:trPr>
        <w:tc>
          <w:tcPr>
            <w:tcW w:w="1154" w:type="dxa"/>
            <w:tcBorders>
              <w:top w:val="single" w:sz="6" w:space="0" w:color="auto"/>
              <w:left w:val="single" w:sz="6" w:space="0" w:color="auto"/>
              <w:bottom w:val="single" w:sz="4" w:space="0" w:color="auto"/>
              <w:right w:val="single" w:sz="6" w:space="0" w:color="auto"/>
            </w:tcBorders>
            <w:vAlign w:val="center"/>
          </w:tcPr>
          <w:p w:rsidR="00B23741" w:rsidRPr="006F75A5" w:rsidRDefault="00B23741" w:rsidP="001E5748">
            <w:pPr>
              <w:jc w:val="center"/>
              <w:rPr>
                <w:rFonts w:ascii="宋体" w:eastAsia="仿宋_GB2312" w:hAnsi="宋体" w:cs="宋体"/>
                <w:kern w:val="0"/>
                <w:sz w:val="28"/>
                <w:szCs w:val="28"/>
              </w:rPr>
            </w:pPr>
            <w:r w:rsidRPr="006F75A5">
              <w:rPr>
                <w:rFonts w:ascii="宋体" w:eastAsia="仿宋_GB2312" w:hAnsi="宋体" w:cs="宋体"/>
                <w:kern w:val="0"/>
                <w:sz w:val="28"/>
                <w:szCs w:val="28"/>
              </w:rPr>
              <w:t>1</w:t>
            </w:r>
          </w:p>
        </w:tc>
        <w:tc>
          <w:tcPr>
            <w:tcW w:w="3675" w:type="dxa"/>
            <w:tcBorders>
              <w:top w:val="single" w:sz="6" w:space="0" w:color="auto"/>
              <w:left w:val="single" w:sz="6" w:space="0" w:color="auto"/>
              <w:bottom w:val="single" w:sz="4" w:space="0" w:color="auto"/>
              <w:right w:val="single" w:sz="4" w:space="0" w:color="auto"/>
            </w:tcBorders>
            <w:vAlign w:val="center"/>
          </w:tcPr>
          <w:p w:rsidR="00B23741" w:rsidRPr="006F75A5" w:rsidRDefault="00B23741" w:rsidP="001E5748">
            <w:pPr>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国家级创新团队</w:t>
            </w:r>
          </w:p>
        </w:tc>
        <w:tc>
          <w:tcPr>
            <w:tcW w:w="1721" w:type="dxa"/>
            <w:tcBorders>
              <w:top w:val="single" w:sz="6" w:space="0" w:color="auto"/>
              <w:left w:val="single" w:sz="4" w:space="0" w:color="auto"/>
              <w:bottom w:val="single" w:sz="4"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25</w:t>
            </w:r>
          </w:p>
        </w:tc>
        <w:tc>
          <w:tcPr>
            <w:tcW w:w="2164" w:type="dxa"/>
            <w:tcBorders>
              <w:top w:val="single" w:sz="6" w:space="0" w:color="auto"/>
              <w:left w:val="single" w:sz="4" w:space="0" w:color="auto"/>
              <w:bottom w:val="single" w:sz="4"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15</w:t>
            </w:r>
          </w:p>
        </w:tc>
      </w:tr>
      <w:tr w:rsidR="00B23741" w:rsidRPr="006F75A5">
        <w:trPr>
          <w:cantSplit/>
          <w:trHeight w:val="567"/>
          <w:jc w:val="center"/>
        </w:trPr>
        <w:tc>
          <w:tcPr>
            <w:tcW w:w="1154" w:type="dxa"/>
            <w:tcBorders>
              <w:top w:val="single" w:sz="6" w:space="0" w:color="auto"/>
              <w:left w:val="single" w:sz="6" w:space="0" w:color="auto"/>
              <w:bottom w:val="single" w:sz="6" w:space="0" w:color="auto"/>
              <w:right w:val="single" w:sz="6" w:space="0" w:color="auto"/>
            </w:tcBorders>
            <w:vAlign w:val="center"/>
          </w:tcPr>
          <w:p w:rsidR="00B23741" w:rsidRPr="006F75A5" w:rsidRDefault="00B23741" w:rsidP="001E5748">
            <w:pPr>
              <w:jc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c>
          <w:tcPr>
            <w:tcW w:w="3675" w:type="dxa"/>
            <w:tcBorders>
              <w:top w:val="single" w:sz="6" w:space="0" w:color="auto"/>
              <w:left w:val="single" w:sz="6" w:space="0" w:color="auto"/>
              <w:bottom w:val="single" w:sz="6" w:space="0" w:color="auto"/>
              <w:right w:val="single" w:sz="4" w:space="0" w:color="auto"/>
            </w:tcBorders>
            <w:vAlign w:val="center"/>
          </w:tcPr>
          <w:p w:rsidR="00B23741" w:rsidRPr="006F75A5" w:rsidRDefault="00B23741" w:rsidP="001E5748">
            <w:pPr>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教育部创新团队</w:t>
            </w:r>
          </w:p>
        </w:tc>
        <w:tc>
          <w:tcPr>
            <w:tcW w:w="1721" w:type="dxa"/>
            <w:tcBorders>
              <w:top w:val="single" w:sz="6" w:space="0" w:color="auto"/>
              <w:left w:val="single" w:sz="4" w:space="0" w:color="auto"/>
              <w:bottom w:val="single" w:sz="6"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15</w:t>
            </w:r>
          </w:p>
        </w:tc>
        <w:tc>
          <w:tcPr>
            <w:tcW w:w="2164" w:type="dxa"/>
            <w:tcBorders>
              <w:top w:val="single" w:sz="6" w:space="0" w:color="auto"/>
              <w:left w:val="single" w:sz="4" w:space="0" w:color="auto"/>
              <w:bottom w:val="single" w:sz="6"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10</w:t>
            </w:r>
          </w:p>
        </w:tc>
      </w:tr>
      <w:tr w:rsidR="00B23741" w:rsidRPr="006F75A5">
        <w:trPr>
          <w:cantSplit/>
          <w:trHeight w:val="567"/>
          <w:jc w:val="center"/>
        </w:trPr>
        <w:tc>
          <w:tcPr>
            <w:tcW w:w="1154" w:type="dxa"/>
            <w:tcBorders>
              <w:top w:val="single" w:sz="6" w:space="0" w:color="auto"/>
              <w:left w:val="single" w:sz="6" w:space="0" w:color="auto"/>
              <w:bottom w:val="single" w:sz="6" w:space="0" w:color="auto"/>
              <w:right w:val="single" w:sz="6" w:space="0" w:color="auto"/>
            </w:tcBorders>
            <w:vAlign w:val="center"/>
          </w:tcPr>
          <w:p w:rsidR="00B23741" w:rsidRPr="006F75A5" w:rsidRDefault="00B23741" w:rsidP="001E5748">
            <w:pPr>
              <w:jc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c>
          <w:tcPr>
            <w:tcW w:w="3675" w:type="dxa"/>
            <w:tcBorders>
              <w:top w:val="single" w:sz="6" w:space="0" w:color="auto"/>
              <w:left w:val="single" w:sz="6" w:space="0" w:color="auto"/>
              <w:bottom w:val="single" w:sz="6" w:space="0" w:color="auto"/>
              <w:right w:val="single" w:sz="4" w:space="0" w:color="auto"/>
            </w:tcBorders>
            <w:vAlign w:val="center"/>
          </w:tcPr>
          <w:p w:rsidR="00B23741" w:rsidRPr="006F75A5" w:rsidRDefault="00B23741" w:rsidP="001E5748">
            <w:pPr>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河南省科技创新型团队</w:t>
            </w:r>
          </w:p>
        </w:tc>
        <w:tc>
          <w:tcPr>
            <w:tcW w:w="1721" w:type="dxa"/>
            <w:tcBorders>
              <w:top w:val="single" w:sz="6" w:space="0" w:color="auto"/>
              <w:left w:val="single" w:sz="4" w:space="0" w:color="auto"/>
              <w:bottom w:val="single" w:sz="6"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5</w:t>
            </w:r>
          </w:p>
        </w:tc>
        <w:tc>
          <w:tcPr>
            <w:tcW w:w="2164" w:type="dxa"/>
            <w:tcBorders>
              <w:top w:val="single" w:sz="6" w:space="0" w:color="auto"/>
              <w:left w:val="single" w:sz="4" w:space="0" w:color="auto"/>
              <w:bottom w:val="single" w:sz="6" w:space="0" w:color="auto"/>
              <w:right w:val="single" w:sz="4" w:space="0" w:color="auto"/>
            </w:tcBorders>
            <w:vAlign w:val="center"/>
          </w:tcPr>
          <w:p w:rsidR="00B23741" w:rsidRPr="006F75A5" w:rsidRDefault="00B23741" w:rsidP="001E5748">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r>
      <w:tr w:rsidR="00B23741" w:rsidRPr="006F75A5">
        <w:trPr>
          <w:cantSplit/>
          <w:trHeight w:val="567"/>
          <w:jc w:val="center"/>
        </w:trPr>
        <w:tc>
          <w:tcPr>
            <w:tcW w:w="1154" w:type="dxa"/>
            <w:tcBorders>
              <w:top w:val="single" w:sz="6" w:space="0" w:color="auto"/>
              <w:left w:val="single" w:sz="6" w:space="0" w:color="auto"/>
              <w:bottom w:val="single" w:sz="4" w:space="0" w:color="auto"/>
              <w:right w:val="single" w:sz="6" w:space="0" w:color="auto"/>
            </w:tcBorders>
            <w:vAlign w:val="center"/>
          </w:tcPr>
          <w:p w:rsidR="00B23741" w:rsidRPr="006F75A5" w:rsidRDefault="00B23741" w:rsidP="00545B25">
            <w:pPr>
              <w:jc w:val="center"/>
              <w:rPr>
                <w:rFonts w:ascii="宋体" w:eastAsia="仿宋_GB2312" w:hAnsi="宋体" w:cs="宋体"/>
                <w:kern w:val="0"/>
                <w:sz w:val="28"/>
                <w:szCs w:val="28"/>
                <w:u w:val="single"/>
              </w:rPr>
            </w:pPr>
            <w:r w:rsidRPr="006F75A5">
              <w:rPr>
                <w:rFonts w:ascii="宋体" w:eastAsia="仿宋_GB2312" w:hAnsi="宋体" w:cs="宋体"/>
                <w:kern w:val="0"/>
                <w:sz w:val="28"/>
                <w:szCs w:val="28"/>
                <w:u w:val="single"/>
              </w:rPr>
              <w:t>4</w:t>
            </w:r>
          </w:p>
        </w:tc>
        <w:tc>
          <w:tcPr>
            <w:tcW w:w="3675" w:type="dxa"/>
            <w:tcBorders>
              <w:top w:val="single" w:sz="6" w:space="0" w:color="auto"/>
              <w:left w:val="single" w:sz="6" w:space="0" w:color="auto"/>
              <w:bottom w:val="single" w:sz="4" w:space="0" w:color="auto"/>
              <w:right w:val="single" w:sz="4" w:space="0" w:color="auto"/>
            </w:tcBorders>
            <w:vAlign w:val="center"/>
          </w:tcPr>
          <w:p w:rsidR="00B23741" w:rsidRPr="006F75A5" w:rsidRDefault="00B23741" w:rsidP="00545B25">
            <w:pPr>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河南省高校科技创新团队</w:t>
            </w:r>
          </w:p>
        </w:tc>
        <w:tc>
          <w:tcPr>
            <w:tcW w:w="1721" w:type="dxa"/>
            <w:tcBorders>
              <w:top w:val="single" w:sz="6" w:space="0" w:color="auto"/>
              <w:left w:val="single" w:sz="4" w:space="0" w:color="auto"/>
              <w:bottom w:val="single" w:sz="4" w:space="0" w:color="auto"/>
              <w:right w:val="single" w:sz="4" w:space="0" w:color="auto"/>
            </w:tcBorders>
            <w:vAlign w:val="center"/>
          </w:tcPr>
          <w:p w:rsidR="00B23741" w:rsidRPr="006F75A5" w:rsidRDefault="00B23741" w:rsidP="00545B25">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c>
          <w:tcPr>
            <w:tcW w:w="2164" w:type="dxa"/>
            <w:tcBorders>
              <w:top w:val="single" w:sz="6" w:space="0" w:color="auto"/>
              <w:left w:val="single" w:sz="4" w:space="0" w:color="auto"/>
              <w:bottom w:val="single" w:sz="4" w:space="0" w:color="auto"/>
              <w:right w:val="single" w:sz="4" w:space="0" w:color="auto"/>
            </w:tcBorders>
            <w:vAlign w:val="center"/>
          </w:tcPr>
          <w:p w:rsidR="00B23741" w:rsidRPr="006F75A5" w:rsidRDefault="00B23741" w:rsidP="00545B25">
            <w:pPr>
              <w:widowControl/>
              <w:jc w:val="center"/>
              <w:textAlignment w:val="center"/>
              <w:rPr>
                <w:rFonts w:ascii="宋体" w:eastAsia="仿宋_GB2312" w:hAnsi="宋体" w:cs="宋体"/>
                <w:kern w:val="0"/>
                <w:sz w:val="28"/>
                <w:szCs w:val="28"/>
              </w:rPr>
            </w:pPr>
            <w:r w:rsidRPr="006F75A5">
              <w:rPr>
                <w:rFonts w:ascii="宋体" w:eastAsia="仿宋_GB2312" w:hAnsi="宋体" w:cs="宋体"/>
                <w:kern w:val="0"/>
                <w:sz w:val="28"/>
                <w:szCs w:val="28"/>
              </w:rPr>
              <w:t>1</w:t>
            </w:r>
          </w:p>
        </w:tc>
      </w:tr>
    </w:tbl>
    <w:p w:rsidR="00B23741" w:rsidRPr="006F75A5" w:rsidRDefault="00B23741" w:rsidP="0078531B">
      <w:pPr>
        <w:widowControl/>
        <w:adjustRightInd w:val="0"/>
        <w:snapToGrid w:val="0"/>
        <w:spacing w:beforeLines="50" w:line="336" w:lineRule="auto"/>
        <w:ind w:firstLineChars="200" w:firstLine="643"/>
        <w:jc w:val="left"/>
        <w:rPr>
          <w:rFonts w:ascii="黑体" w:eastAsia="黑体" w:hAnsi="黑体"/>
          <w:b/>
          <w:bCs/>
          <w:kern w:val="0"/>
          <w:sz w:val="32"/>
          <w:szCs w:val="32"/>
        </w:rPr>
      </w:pPr>
      <w:r w:rsidRPr="006F75A5">
        <w:rPr>
          <w:rFonts w:ascii="黑体" w:eastAsia="黑体" w:hAnsi="黑体" w:cs="黑体" w:hint="eastAsia"/>
          <w:b/>
          <w:bCs/>
          <w:kern w:val="0"/>
          <w:sz w:val="32"/>
          <w:szCs w:val="32"/>
        </w:rPr>
        <w:t>三、人文社科研究部分</w:t>
      </w:r>
    </w:p>
    <w:p w:rsidR="00B23741" w:rsidRPr="00890B38" w:rsidRDefault="00B23741" w:rsidP="006F75A5">
      <w:pPr>
        <w:pStyle w:val="NormalWeb"/>
        <w:shd w:val="clear" w:color="auto" w:fill="FFFFFF"/>
        <w:adjustRightInd w:val="0"/>
        <w:snapToGrid w:val="0"/>
        <w:spacing w:before="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（一）科研项目</w:t>
      </w:r>
    </w:p>
    <w:tbl>
      <w:tblPr>
        <w:tblW w:w="8881" w:type="dxa"/>
        <w:jc w:val="center"/>
        <w:tblLook w:val="0000"/>
      </w:tblPr>
      <w:tblGrid>
        <w:gridCol w:w="909"/>
        <w:gridCol w:w="6540"/>
        <w:gridCol w:w="1432"/>
      </w:tblGrid>
      <w:tr w:rsidR="00B23741" w:rsidRPr="006F75A5">
        <w:trPr>
          <w:trHeight w:val="567"/>
          <w:jc w:val="center"/>
        </w:trPr>
        <w:tc>
          <w:tcPr>
            <w:tcW w:w="909"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序号</w:t>
            </w:r>
          </w:p>
        </w:tc>
        <w:tc>
          <w:tcPr>
            <w:tcW w:w="6540" w:type="dxa"/>
            <w:tcBorders>
              <w:top w:val="single" w:sz="4" w:space="0" w:color="auto"/>
              <w:left w:val="single" w:sz="4" w:space="0" w:color="auto"/>
              <w:bottom w:val="single" w:sz="4" w:space="0" w:color="auto"/>
              <w:right w:val="single" w:sz="4" w:space="0" w:color="auto"/>
            </w:tcBorders>
            <w:noWrap/>
            <w:vAlign w:val="center"/>
          </w:tcPr>
          <w:p w:rsidR="00B23741" w:rsidRPr="006F75A5" w:rsidRDefault="00B23741" w:rsidP="00010B40">
            <w:pPr>
              <w:widowControl/>
              <w:adjustRightInd w:val="0"/>
              <w:snapToGrid w:val="0"/>
              <w:ind w:firstLineChars="145" w:firstLine="408"/>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项目类别</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b/>
                <w:bCs/>
                <w:spacing w:val="-10"/>
                <w:kern w:val="0"/>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6F75A5">
        <w:trPr>
          <w:trHeight w:val="927"/>
          <w:jc w:val="center"/>
        </w:trPr>
        <w:tc>
          <w:tcPr>
            <w:tcW w:w="909" w:type="dxa"/>
            <w:tcBorders>
              <w:top w:val="nil"/>
              <w:left w:val="single" w:sz="4" w:space="0" w:color="auto"/>
              <w:bottom w:val="single" w:sz="4" w:space="0" w:color="auto"/>
              <w:right w:val="single" w:sz="4" w:space="0" w:color="auto"/>
            </w:tcBorders>
            <w:vAlign w:val="center"/>
          </w:tcPr>
          <w:p w:rsidR="00B23741" w:rsidRPr="006F75A5" w:rsidRDefault="00B23741" w:rsidP="00010B40">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1</w:t>
            </w:r>
          </w:p>
        </w:tc>
        <w:tc>
          <w:tcPr>
            <w:tcW w:w="6540" w:type="dxa"/>
            <w:tcBorders>
              <w:top w:val="nil"/>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国家社会科学基金重大招标项目；教育部哲学社会科学研究重大课题攻关项目</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30</w:t>
            </w:r>
          </w:p>
        </w:tc>
      </w:tr>
      <w:tr w:rsidR="00B23741" w:rsidRPr="006F75A5">
        <w:trPr>
          <w:trHeight w:val="567"/>
          <w:jc w:val="center"/>
        </w:trPr>
        <w:tc>
          <w:tcPr>
            <w:tcW w:w="909"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c>
          <w:tcPr>
            <w:tcW w:w="6540"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国家社会科学基金重点项目</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20</w:t>
            </w:r>
          </w:p>
        </w:tc>
      </w:tr>
      <w:tr w:rsidR="00B23741" w:rsidRPr="006F75A5">
        <w:trPr>
          <w:trHeight w:val="961"/>
          <w:jc w:val="center"/>
        </w:trPr>
        <w:tc>
          <w:tcPr>
            <w:tcW w:w="909"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c>
          <w:tcPr>
            <w:tcW w:w="6540"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国家社科基金年度项目、后期资助项目、艺术学项目、教育学项目、中华学术外译项目</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kern w:val="0"/>
                <w:sz w:val="28"/>
                <w:szCs w:val="28"/>
              </w:rPr>
            </w:pPr>
            <w:r w:rsidRPr="006F75A5">
              <w:rPr>
                <w:rFonts w:ascii="宋体" w:eastAsia="仿宋_GB2312" w:hAnsi="宋体" w:cs="宋体"/>
                <w:kern w:val="0"/>
                <w:sz w:val="28"/>
                <w:szCs w:val="28"/>
              </w:rPr>
              <w:t>5</w:t>
            </w:r>
          </w:p>
        </w:tc>
      </w:tr>
      <w:tr w:rsidR="00B23741" w:rsidRPr="006F75A5">
        <w:trPr>
          <w:trHeight w:val="567"/>
          <w:jc w:val="center"/>
        </w:trPr>
        <w:tc>
          <w:tcPr>
            <w:tcW w:w="909"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4</w:t>
            </w:r>
          </w:p>
        </w:tc>
        <w:tc>
          <w:tcPr>
            <w:tcW w:w="6540"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教育部人文社会科学研究后期资助重大项目</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4</w:t>
            </w:r>
          </w:p>
        </w:tc>
      </w:tr>
      <w:tr w:rsidR="00B23741" w:rsidRPr="006F75A5">
        <w:trPr>
          <w:trHeight w:val="824"/>
          <w:jc w:val="center"/>
        </w:trPr>
        <w:tc>
          <w:tcPr>
            <w:tcW w:w="909"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5</w:t>
            </w:r>
          </w:p>
        </w:tc>
        <w:tc>
          <w:tcPr>
            <w:tcW w:w="6540" w:type="dxa"/>
            <w:tcBorders>
              <w:top w:val="single" w:sz="4" w:space="0" w:color="auto"/>
              <w:left w:val="single" w:sz="4" w:space="0" w:color="auto"/>
              <w:bottom w:val="single" w:sz="4" w:space="0" w:color="auto"/>
              <w:right w:val="single" w:sz="4" w:space="0" w:color="auto"/>
            </w:tcBorders>
            <w:vAlign w:val="center"/>
          </w:tcPr>
          <w:p w:rsidR="00B23741" w:rsidRPr="006F75A5" w:rsidRDefault="00B23741" w:rsidP="00010B40">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教育部人文社会科学研究各类年度项目；全国宣传文化系统“四个一批人才”项目</w:t>
            </w:r>
          </w:p>
        </w:tc>
        <w:tc>
          <w:tcPr>
            <w:tcW w:w="1432" w:type="dxa"/>
            <w:tcBorders>
              <w:top w:val="single" w:sz="4" w:space="0" w:color="auto"/>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r>
      <w:tr w:rsidR="00B23741" w:rsidRPr="006F75A5">
        <w:trPr>
          <w:trHeight w:val="1700"/>
          <w:jc w:val="center"/>
        </w:trPr>
        <w:tc>
          <w:tcPr>
            <w:tcW w:w="909" w:type="dxa"/>
            <w:tcBorders>
              <w:top w:val="nil"/>
              <w:left w:val="single" w:sz="4" w:space="0" w:color="auto"/>
              <w:bottom w:val="single" w:sz="4" w:space="0" w:color="auto"/>
              <w:right w:val="single" w:sz="4" w:space="0" w:color="auto"/>
            </w:tcBorders>
            <w:vAlign w:val="center"/>
          </w:tcPr>
          <w:p w:rsidR="00B23741" w:rsidRPr="006F75A5" w:rsidRDefault="00B23741" w:rsidP="00010B40">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6</w:t>
            </w:r>
          </w:p>
        </w:tc>
        <w:tc>
          <w:tcPr>
            <w:tcW w:w="6540" w:type="dxa"/>
            <w:tcBorders>
              <w:top w:val="nil"/>
              <w:left w:val="single" w:sz="4" w:space="0" w:color="auto"/>
              <w:bottom w:val="single" w:sz="4" w:space="0" w:color="auto"/>
              <w:right w:val="single" w:sz="4" w:space="0" w:color="auto"/>
            </w:tcBorders>
            <w:vAlign w:val="center"/>
          </w:tcPr>
          <w:p w:rsidR="00B23741" w:rsidRPr="006F75A5" w:rsidRDefault="00B23741" w:rsidP="00010B40">
            <w:pPr>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河南省哲学社会科学规划重大项目；省宣传文化系统“四个一批人才”项目；省高校哲学社会科学重大项目、创新团队、创新人才计划、优秀学者专项任务、年度人物项目</w:t>
            </w:r>
          </w:p>
        </w:tc>
        <w:tc>
          <w:tcPr>
            <w:tcW w:w="1432" w:type="dxa"/>
            <w:tcBorders>
              <w:top w:val="nil"/>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r>
      <w:tr w:rsidR="00B23741" w:rsidRPr="006F75A5">
        <w:trPr>
          <w:trHeight w:val="1224"/>
          <w:jc w:val="center"/>
        </w:trPr>
        <w:tc>
          <w:tcPr>
            <w:tcW w:w="909" w:type="dxa"/>
            <w:tcBorders>
              <w:top w:val="nil"/>
              <w:left w:val="single" w:sz="4" w:space="0" w:color="auto"/>
              <w:bottom w:val="single" w:sz="4" w:space="0" w:color="auto"/>
              <w:right w:val="single" w:sz="4" w:space="0" w:color="auto"/>
            </w:tcBorders>
            <w:vAlign w:val="center"/>
          </w:tcPr>
          <w:p w:rsidR="00B23741" w:rsidRPr="006F75A5" w:rsidRDefault="00B23741" w:rsidP="00010B40">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7</w:t>
            </w:r>
          </w:p>
        </w:tc>
        <w:tc>
          <w:tcPr>
            <w:tcW w:w="6540" w:type="dxa"/>
            <w:tcBorders>
              <w:top w:val="nil"/>
              <w:left w:val="single" w:sz="4" w:space="0" w:color="auto"/>
              <w:bottom w:val="single" w:sz="4" w:space="0" w:color="auto"/>
              <w:right w:val="single" w:sz="4" w:space="0" w:color="auto"/>
            </w:tcBorders>
            <w:vAlign w:val="center"/>
          </w:tcPr>
          <w:p w:rsidR="00B23741" w:rsidRPr="006F75A5" w:rsidRDefault="00B23741" w:rsidP="00010B40">
            <w:pPr>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文化部文化艺术研究项目；全国教育科学规划教育部级课题；省哲学社会科学规划年度项目、决策咨询项目、后期资助项目</w:t>
            </w:r>
          </w:p>
        </w:tc>
        <w:tc>
          <w:tcPr>
            <w:tcW w:w="1432" w:type="dxa"/>
            <w:tcBorders>
              <w:top w:val="nil"/>
              <w:left w:val="nil"/>
              <w:bottom w:val="single" w:sz="4" w:space="0" w:color="auto"/>
              <w:right w:val="single" w:sz="4" w:space="0" w:color="auto"/>
            </w:tcBorders>
            <w:vAlign w:val="center"/>
          </w:tcPr>
          <w:p w:rsidR="00B23741" w:rsidRPr="006F75A5" w:rsidRDefault="00B23741" w:rsidP="00010B40">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1</w:t>
            </w:r>
          </w:p>
        </w:tc>
      </w:tr>
    </w:tbl>
    <w:p w:rsidR="00B23741" w:rsidRPr="00890B38"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（二）科研成果</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5190"/>
        <w:gridCol w:w="1389"/>
        <w:gridCol w:w="1430"/>
      </w:tblGrid>
      <w:tr w:rsidR="00B23741" w:rsidRPr="006F75A5">
        <w:trPr>
          <w:trHeight w:val="454"/>
          <w:jc w:val="center"/>
        </w:trPr>
        <w:tc>
          <w:tcPr>
            <w:tcW w:w="864" w:type="dxa"/>
            <w:vAlign w:val="center"/>
          </w:tcPr>
          <w:p w:rsidR="00B23741" w:rsidRPr="006F75A5" w:rsidRDefault="00B23741" w:rsidP="006F75A5">
            <w:pPr>
              <w:widowControl/>
              <w:adjustRightInd w:val="0"/>
              <w:snapToGrid w:val="0"/>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序号</w:t>
            </w:r>
          </w:p>
        </w:tc>
        <w:tc>
          <w:tcPr>
            <w:tcW w:w="5190" w:type="dxa"/>
            <w:vAlign w:val="center"/>
          </w:tcPr>
          <w:p w:rsidR="00B23741" w:rsidRPr="006F75A5" w:rsidRDefault="00B23741" w:rsidP="001E5748">
            <w:pPr>
              <w:widowControl/>
              <w:adjustRightInd w:val="0"/>
              <w:snapToGrid w:val="0"/>
              <w:ind w:firstLine="20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成果名称</w:t>
            </w:r>
          </w:p>
        </w:tc>
        <w:tc>
          <w:tcPr>
            <w:tcW w:w="1389" w:type="dxa"/>
            <w:vAlign w:val="center"/>
          </w:tcPr>
          <w:p w:rsidR="00B23741" w:rsidRPr="006F75A5" w:rsidRDefault="00B23741" w:rsidP="006F75A5">
            <w:pPr>
              <w:widowControl/>
              <w:adjustRightInd w:val="0"/>
              <w:snapToGrid w:val="0"/>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等级</w:t>
            </w:r>
          </w:p>
        </w:tc>
        <w:tc>
          <w:tcPr>
            <w:tcW w:w="1430" w:type="dxa"/>
            <w:vAlign w:val="center"/>
          </w:tcPr>
          <w:p w:rsidR="00B23741" w:rsidRPr="006F75A5" w:rsidRDefault="00B23741" w:rsidP="00800791">
            <w:pPr>
              <w:widowControl/>
              <w:adjustRightInd w:val="0"/>
              <w:snapToGrid w:val="0"/>
              <w:rPr>
                <w:rFonts w:ascii="宋体" w:eastAsia="仿宋_GB2312" w:hAnsi="宋体"/>
                <w:b/>
                <w:bCs/>
                <w:kern w:val="0"/>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6F75A5">
        <w:trPr>
          <w:trHeight w:val="454"/>
          <w:jc w:val="center"/>
        </w:trPr>
        <w:tc>
          <w:tcPr>
            <w:tcW w:w="864" w:type="dxa"/>
            <w:vMerge w:val="restart"/>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1</w:t>
            </w:r>
          </w:p>
        </w:tc>
        <w:tc>
          <w:tcPr>
            <w:tcW w:w="5190" w:type="dxa"/>
            <w:vMerge w:val="restart"/>
            <w:vAlign w:val="center"/>
          </w:tcPr>
          <w:p w:rsidR="00B23741" w:rsidRPr="006F75A5" w:rsidRDefault="00B23741" w:rsidP="001E5748">
            <w:pPr>
              <w:adjustRightInd w:val="0"/>
              <w:snapToGrid w:val="0"/>
              <w:jc w:val="left"/>
              <w:rPr>
                <w:rFonts w:ascii="宋体" w:eastAsia="仿宋_GB2312" w:hAnsi="宋体"/>
                <w:kern w:val="0"/>
                <w:sz w:val="28"/>
                <w:szCs w:val="28"/>
              </w:rPr>
            </w:pPr>
            <w:r w:rsidRPr="006F75A5">
              <w:rPr>
                <w:rFonts w:ascii="宋体" w:eastAsia="仿宋_GB2312" w:hAnsi="宋体" w:cs="仿宋_GB2312" w:hint="eastAsia"/>
                <w:kern w:val="0"/>
                <w:sz w:val="28"/>
                <w:szCs w:val="28"/>
              </w:rPr>
              <w:t>中国高等学校科学研究优秀成果奖（人文社会科学）</w:t>
            </w:r>
          </w:p>
        </w:tc>
        <w:tc>
          <w:tcPr>
            <w:tcW w:w="1389" w:type="dxa"/>
            <w:vAlign w:val="center"/>
          </w:tcPr>
          <w:p w:rsidR="00B23741" w:rsidRPr="006F75A5" w:rsidRDefault="00B23741" w:rsidP="00CE06EA">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一等奖</w:t>
            </w:r>
          </w:p>
        </w:tc>
        <w:tc>
          <w:tcPr>
            <w:tcW w:w="1430"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50</w:t>
            </w:r>
          </w:p>
        </w:tc>
      </w:tr>
      <w:tr w:rsidR="00B23741" w:rsidRPr="006F75A5">
        <w:trPr>
          <w:trHeight w:val="454"/>
          <w:jc w:val="center"/>
        </w:trPr>
        <w:tc>
          <w:tcPr>
            <w:tcW w:w="864" w:type="dxa"/>
            <w:vMerge/>
            <w:vAlign w:val="center"/>
          </w:tcPr>
          <w:p w:rsidR="00B23741" w:rsidRPr="006F75A5" w:rsidRDefault="00B23741" w:rsidP="001E5748">
            <w:pPr>
              <w:widowControl/>
              <w:adjustRightInd w:val="0"/>
              <w:snapToGrid w:val="0"/>
              <w:ind w:firstLine="200"/>
              <w:jc w:val="center"/>
              <w:rPr>
                <w:rFonts w:ascii="宋体" w:eastAsia="仿宋_GB2312" w:hAnsi="宋体"/>
                <w:kern w:val="0"/>
                <w:sz w:val="28"/>
                <w:szCs w:val="28"/>
              </w:rPr>
            </w:pPr>
          </w:p>
        </w:tc>
        <w:tc>
          <w:tcPr>
            <w:tcW w:w="5190" w:type="dxa"/>
            <w:vMerge/>
            <w:vAlign w:val="center"/>
          </w:tcPr>
          <w:p w:rsidR="00B23741" w:rsidRPr="006F75A5" w:rsidRDefault="00B23741" w:rsidP="001E5748">
            <w:pPr>
              <w:adjustRightInd w:val="0"/>
              <w:snapToGrid w:val="0"/>
              <w:ind w:firstLine="200"/>
              <w:jc w:val="left"/>
              <w:rPr>
                <w:rFonts w:ascii="宋体" w:eastAsia="仿宋_GB2312" w:hAnsi="宋体"/>
                <w:kern w:val="0"/>
                <w:sz w:val="28"/>
                <w:szCs w:val="28"/>
              </w:rPr>
            </w:pPr>
          </w:p>
        </w:tc>
        <w:tc>
          <w:tcPr>
            <w:tcW w:w="1389" w:type="dxa"/>
            <w:vAlign w:val="center"/>
          </w:tcPr>
          <w:p w:rsidR="00B23741" w:rsidRPr="006F75A5" w:rsidRDefault="00B23741" w:rsidP="00CE06EA">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二等奖</w:t>
            </w:r>
          </w:p>
        </w:tc>
        <w:tc>
          <w:tcPr>
            <w:tcW w:w="1430" w:type="dxa"/>
          </w:tcPr>
          <w:p w:rsidR="00B23741" w:rsidRPr="006F75A5" w:rsidRDefault="00B23741" w:rsidP="00800791">
            <w:pPr>
              <w:jc w:val="center"/>
              <w:rPr>
                <w:rFonts w:ascii="宋体"/>
                <w:sz w:val="28"/>
                <w:szCs w:val="28"/>
              </w:rPr>
            </w:pPr>
            <w:r w:rsidRPr="006F75A5">
              <w:rPr>
                <w:rFonts w:ascii="宋体" w:eastAsia="仿宋_GB2312" w:hAnsi="宋体" w:cs="宋体"/>
                <w:kern w:val="0"/>
                <w:sz w:val="28"/>
                <w:szCs w:val="28"/>
              </w:rPr>
              <w:t>30</w:t>
            </w:r>
          </w:p>
        </w:tc>
      </w:tr>
      <w:tr w:rsidR="00B23741" w:rsidRPr="006F75A5">
        <w:trPr>
          <w:trHeight w:val="454"/>
          <w:jc w:val="center"/>
        </w:trPr>
        <w:tc>
          <w:tcPr>
            <w:tcW w:w="864" w:type="dxa"/>
            <w:vMerge/>
            <w:vAlign w:val="center"/>
          </w:tcPr>
          <w:p w:rsidR="00B23741" w:rsidRPr="006F75A5" w:rsidRDefault="00B23741" w:rsidP="001E5748">
            <w:pPr>
              <w:widowControl/>
              <w:adjustRightInd w:val="0"/>
              <w:snapToGrid w:val="0"/>
              <w:ind w:firstLine="200"/>
              <w:jc w:val="center"/>
              <w:rPr>
                <w:rFonts w:ascii="宋体" w:eastAsia="仿宋_GB2312" w:hAnsi="宋体"/>
                <w:kern w:val="0"/>
                <w:sz w:val="28"/>
                <w:szCs w:val="28"/>
              </w:rPr>
            </w:pPr>
          </w:p>
        </w:tc>
        <w:tc>
          <w:tcPr>
            <w:tcW w:w="5190" w:type="dxa"/>
            <w:vMerge/>
            <w:vAlign w:val="center"/>
          </w:tcPr>
          <w:p w:rsidR="00B23741" w:rsidRPr="006F75A5" w:rsidRDefault="00B23741" w:rsidP="001E5748">
            <w:pPr>
              <w:adjustRightInd w:val="0"/>
              <w:snapToGrid w:val="0"/>
              <w:ind w:firstLine="200"/>
              <w:jc w:val="left"/>
              <w:rPr>
                <w:rFonts w:ascii="宋体" w:eastAsia="仿宋_GB2312" w:hAnsi="宋体"/>
                <w:kern w:val="0"/>
                <w:sz w:val="28"/>
                <w:szCs w:val="28"/>
              </w:rPr>
            </w:pPr>
          </w:p>
        </w:tc>
        <w:tc>
          <w:tcPr>
            <w:tcW w:w="1389" w:type="dxa"/>
            <w:vAlign w:val="center"/>
          </w:tcPr>
          <w:p w:rsidR="00B23741" w:rsidRPr="006F75A5" w:rsidRDefault="00B23741" w:rsidP="00CE06EA">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三等奖</w:t>
            </w:r>
          </w:p>
        </w:tc>
        <w:tc>
          <w:tcPr>
            <w:tcW w:w="1430" w:type="dxa"/>
          </w:tcPr>
          <w:p w:rsidR="00B23741" w:rsidRPr="006F75A5" w:rsidRDefault="00B23741" w:rsidP="00800791">
            <w:pPr>
              <w:jc w:val="center"/>
              <w:rPr>
                <w:rFonts w:ascii="宋体"/>
                <w:sz w:val="28"/>
                <w:szCs w:val="28"/>
              </w:rPr>
            </w:pPr>
            <w:r w:rsidRPr="006F75A5">
              <w:rPr>
                <w:rFonts w:ascii="宋体" w:eastAsia="仿宋_GB2312" w:hAnsi="宋体" w:cs="宋体"/>
                <w:kern w:val="0"/>
                <w:sz w:val="28"/>
                <w:szCs w:val="28"/>
              </w:rPr>
              <w:t>20</w:t>
            </w:r>
          </w:p>
        </w:tc>
      </w:tr>
      <w:tr w:rsidR="00B23741" w:rsidRPr="006F75A5">
        <w:trPr>
          <w:trHeight w:val="454"/>
          <w:jc w:val="center"/>
        </w:trPr>
        <w:tc>
          <w:tcPr>
            <w:tcW w:w="864" w:type="dxa"/>
            <w:vMerge w:val="restart"/>
            <w:vAlign w:val="center"/>
          </w:tcPr>
          <w:p w:rsidR="00B23741" w:rsidRPr="006F75A5" w:rsidRDefault="00B23741" w:rsidP="001E5748">
            <w:pPr>
              <w:widowControl/>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c>
          <w:tcPr>
            <w:tcW w:w="5190" w:type="dxa"/>
            <w:vMerge w:val="restart"/>
            <w:vAlign w:val="center"/>
          </w:tcPr>
          <w:p w:rsidR="00B23741" w:rsidRPr="006F75A5" w:rsidRDefault="00B23741" w:rsidP="001E5748">
            <w:pPr>
              <w:adjustRightInd w:val="0"/>
              <w:snapToGrid w:val="0"/>
              <w:jc w:val="left"/>
              <w:rPr>
                <w:rFonts w:ascii="宋体" w:eastAsia="仿宋_GB2312" w:hAnsi="宋体"/>
                <w:kern w:val="0"/>
                <w:sz w:val="28"/>
                <w:szCs w:val="28"/>
              </w:rPr>
            </w:pPr>
            <w:r w:rsidRPr="006F75A5">
              <w:rPr>
                <w:rFonts w:ascii="宋体" w:eastAsia="仿宋_GB2312" w:hAnsi="宋体" w:cs="仿宋_GB2312" w:hint="eastAsia"/>
                <w:kern w:val="0"/>
                <w:sz w:val="28"/>
                <w:szCs w:val="28"/>
              </w:rPr>
              <w:t>孙冶方经济学奖、吴玉章人文社会科学奖、教育部认定的其它奖，河南省社会科学优秀成果奖、河南省政府发展研究奖</w:t>
            </w:r>
          </w:p>
        </w:tc>
        <w:tc>
          <w:tcPr>
            <w:tcW w:w="1389" w:type="dxa"/>
            <w:vAlign w:val="center"/>
          </w:tcPr>
          <w:p w:rsidR="00B23741" w:rsidRPr="006F75A5" w:rsidRDefault="00B23741" w:rsidP="00CE06EA">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一等奖</w:t>
            </w:r>
          </w:p>
        </w:tc>
        <w:tc>
          <w:tcPr>
            <w:tcW w:w="1430"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20</w:t>
            </w:r>
          </w:p>
        </w:tc>
      </w:tr>
      <w:tr w:rsidR="00B23741" w:rsidRPr="006F75A5">
        <w:trPr>
          <w:trHeight w:val="454"/>
          <w:jc w:val="center"/>
        </w:trPr>
        <w:tc>
          <w:tcPr>
            <w:tcW w:w="864" w:type="dxa"/>
            <w:vMerge/>
            <w:vAlign w:val="center"/>
          </w:tcPr>
          <w:p w:rsidR="00B23741" w:rsidRPr="006F75A5" w:rsidRDefault="00B23741" w:rsidP="001E5748">
            <w:pPr>
              <w:widowControl/>
              <w:adjustRightInd w:val="0"/>
              <w:snapToGrid w:val="0"/>
              <w:ind w:firstLine="200"/>
              <w:jc w:val="center"/>
              <w:rPr>
                <w:rFonts w:ascii="宋体" w:eastAsia="仿宋_GB2312" w:hAnsi="宋体"/>
                <w:kern w:val="0"/>
                <w:sz w:val="28"/>
                <w:szCs w:val="28"/>
              </w:rPr>
            </w:pPr>
          </w:p>
        </w:tc>
        <w:tc>
          <w:tcPr>
            <w:tcW w:w="5190" w:type="dxa"/>
            <w:vMerge/>
            <w:vAlign w:val="center"/>
          </w:tcPr>
          <w:p w:rsidR="00B23741" w:rsidRPr="006F75A5" w:rsidRDefault="00B23741" w:rsidP="001E5748">
            <w:pPr>
              <w:adjustRightInd w:val="0"/>
              <w:snapToGrid w:val="0"/>
              <w:ind w:firstLine="200"/>
              <w:jc w:val="left"/>
              <w:rPr>
                <w:rFonts w:ascii="宋体" w:eastAsia="仿宋_GB2312" w:hAnsi="宋体"/>
                <w:kern w:val="0"/>
                <w:sz w:val="28"/>
                <w:szCs w:val="28"/>
              </w:rPr>
            </w:pPr>
          </w:p>
        </w:tc>
        <w:tc>
          <w:tcPr>
            <w:tcW w:w="1389" w:type="dxa"/>
            <w:vAlign w:val="center"/>
          </w:tcPr>
          <w:p w:rsidR="00B23741" w:rsidRPr="006F75A5" w:rsidRDefault="00B23741" w:rsidP="00CE06EA">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二等奖</w:t>
            </w:r>
          </w:p>
        </w:tc>
        <w:tc>
          <w:tcPr>
            <w:tcW w:w="1430"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8</w:t>
            </w:r>
          </w:p>
        </w:tc>
      </w:tr>
      <w:tr w:rsidR="00B23741" w:rsidRPr="006F75A5">
        <w:trPr>
          <w:trHeight w:val="454"/>
          <w:jc w:val="center"/>
        </w:trPr>
        <w:tc>
          <w:tcPr>
            <w:tcW w:w="864" w:type="dxa"/>
            <w:vMerge/>
            <w:vAlign w:val="center"/>
          </w:tcPr>
          <w:p w:rsidR="00B23741" w:rsidRPr="006F75A5" w:rsidRDefault="00B23741" w:rsidP="001E5748">
            <w:pPr>
              <w:widowControl/>
              <w:adjustRightInd w:val="0"/>
              <w:snapToGrid w:val="0"/>
              <w:ind w:firstLine="200"/>
              <w:jc w:val="center"/>
              <w:rPr>
                <w:rFonts w:ascii="宋体" w:eastAsia="仿宋_GB2312" w:hAnsi="宋体"/>
                <w:kern w:val="0"/>
                <w:sz w:val="28"/>
                <w:szCs w:val="28"/>
              </w:rPr>
            </w:pPr>
          </w:p>
        </w:tc>
        <w:tc>
          <w:tcPr>
            <w:tcW w:w="5190" w:type="dxa"/>
            <w:vMerge/>
            <w:vAlign w:val="center"/>
          </w:tcPr>
          <w:p w:rsidR="00B23741" w:rsidRPr="006F75A5" w:rsidRDefault="00B23741" w:rsidP="001E5748">
            <w:pPr>
              <w:adjustRightInd w:val="0"/>
              <w:snapToGrid w:val="0"/>
              <w:ind w:firstLine="200"/>
              <w:jc w:val="left"/>
              <w:rPr>
                <w:rFonts w:ascii="宋体" w:eastAsia="仿宋_GB2312" w:hAnsi="宋体"/>
                <w:kern w:val="0"/>
                <w:sz w:val="28"/>
                <w:szCs w:val="28"/>
              </w:rPr>
            </w:pPr>
          </w:p>
        </w:tc>
        <w:tc>
          <w:tcPr>
            <w:tcW w:w="1389" w:type="dxa"/>
            <w:vAlign w:val="center"/>
          </w:tcPr>
          <w:p w:rsidR="00B23741" w:rsidRPr="006F75A5" w:rsidRDefault="00B23741" w:rsidP="006F78AD">
            <w:pPr>
              <w:adjustRightInd w:val="0"/>
              <w:snapToGrid w:val="0"/>
              <w:jc w:val="center"/>
              <w:rPr>
                <w:rFonts w:ascii="宋体" w:eastAsia="仿宋_GB2312" w:hAnsi="宋体"/>
                <w:kern w:val="0"/>
                <w:sz w:val="28"/>
                <w:szCs w:val="28"/>
              </w:rPr>
            </w:pPr>
            <w:r w:rsidRPr="006F75A5">
              <w:rPr>
                <w:rFonts w:ascii="宋体" w:eastAsia="仿宋_GB2312" w:hAnsi="宋体" w:cs="仿宋_GB2312" w:hint="eastAsia"/>
                <w:kern w:val="0"/>
                <w:sz w:val="28"/>
                <w:szCs w:val="28"/>
              </w:rPr>
              <w:t>三等奖</w:t>
            </w:r>
          </w:p>
        </w:tc>
        <w:tc>
          <w:tcPr>
            <w:tcW w:w="1430"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r>
    </w:tbl>
    <w:p w:rsidR="00B23741" w:rsidRPr="006F75A5" w:rsidRDefault="00B23741" w:rsidP="0078531B">
      <w:pPr>
        <w:adjustRightInd w:val="0"/>
        <w:snapToGrid w:val="0"/>
        <w:spacing w:beforeLines="50" w:line="360" w:lineRule="auto"/>
        <w:ind w:firstLineChars="200" w:firstLine="480"/>
        <w:rPr>
          <w:rFonts w:ascii="宋体" w:eastAsia="仿宋_GB2312" w:hAnsi="宋体"/>
          <w:sz w:val="24"/>
          <w:szCs w:val="24"/>
        </w:rPr>
      </w:pPr>
      <w:r w:rsidRPr="006F75A5">
        <w:rPr>
          <w:rFonts w:ascii="宋体" w:eastAsia="仿宋_GB2312" w:hAnsi="宋体" w:cs="仿宋_GB2312" w:hint="eastAsia"/>
          <w:sz w:val="24"/>
          <w:szCs w:val="24"/>
        </w:rPr>
        <w:t>注：入选国家哲学社会科学成果文库的成果，按照省级一等奖对待。</w:t>
      </w:r>
    </w:p>
    <w:p w:rsidR="00B23741" w:rsidRPr="00890B38"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（三）学术论文</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6743"/>
        <w:gridCol w:w="1545"/>
      </w:tblGrid>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序号</w:t>
            </w:r>
          </w:p>
        </w:tc>
        <w:tc>
          <w:tcPr>
            <w:tcW w:w="6743" w:type="dxa"/>
            <w:vAlign w:val="center"/>
          </w:tcPr>
          <w:p w:rsidR="00B23741" w:rsidRPr="006F75A5" w:rsidRDefault="00B23741" w:rsidP="006F75A5">
            <w:pPr>
              <w:widowControl/>
              <w:adjustRightInd w:val="0"/>
              <w:snapToGrid w:val="0"/>
              <w:ind w:firstLineChars="145" w:firstLine="408"/>
              <w:jc w:val="center"/>
              <w:rPr>
                <w:rFonts w:ascii="宋体" w:eastAsia="仿宋_GB2312" w:hAnsi="宋体"/>
                <w:b/>
                <w:bCs/>
                <w:kern w:val="0"/>
                <w:sz w:val="28"/>
                <w:szCs w:val="28"/>
              </w:rPr>
            </w:pPr>
            <w:r w:rsidRPr="006F75A5">
              <w:rPr>
                <w:rFonts w:ascii="宋体" w:eastAsia="仿宋_GB2312" w:hAnsi="宋体" w:cs="仿宋_GB2312" w:hint="eastAsia"/>
                <w:b/>
                <w:bCs/>
                <w:kern w:val="0"/>
                <w:sz w:val="28"/>
                <w:szCs w:val="28"/>
              </w:rPr>
              <w:t>期刊名称</w:t>
            </w:r>
          </w:p>
        </w:tc>
        <w:tc>
          <w:tcPr>
            <w:tcW w:w="1545" w:type="dxa"/>
            <w:vAlign w:val="center"/>
          </w:tcPr>
          <w:p w:rsidR="00B23741" w:rsidRPr="006F75A5" w:rsidRDefault="00B23741" w:rsidP="00701132">
            <w:pPr>
              <w:widowControl/>
              <w:adjustRightInd w:val="0"/>
              <w:snapToGrid w:val="0"/>
              <w:rPr>
                <w:rFonts w:ascii="宋体" w:eastAsia="仿宋_GB2312" w:hAnsi="宋体"/>
                <w:b/>
                <w:bCs/>
                <w:kern w:val="0"/>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firstLineChars="145" w:firstLine="406"/>
              <w:rPr>
                <w:rFonts w:ascii="宋体" w:eastAsia="仿宋_GB2312" w:hAnsi="宋体" w:cs="宋体"/>
                <w:kern w:val="0"/>
                <w:sz w:val="28"/>
                <w:szCs w:val="28"/>
              </w:rPr>
            </w:pPr>
            <w:r w:rsidRPr="006F75A5">
              <w:rPr>
                <w:rFonts w:ascii="宋体" w:eastAsia="仿宋_GB2312" w:hAnsi="宋体" w:cs="宋体"/>
                <w:kern w:val="0"/>
                <w:sz w:val="28"/>
                <w:szCs w:val="28"/>
              </w:rPr>
              <w:t>1</w:t>
            </w:r>
          </w:p>
        </w:tc>
        <w:tc>
          <w:tcPr>
            <w:tcW w:w="6743" w:type="dxa"/>
            <w:vAlign w:val="center"/>
          </w:tcPr>
          <w:p w:rsidR="00B23741" w:rsidRPr="006F75A5" w:rsidRDefault="00B23741" w:rsidP="001E5748">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《中国社会科学》</w:t>
            </w:r>
          </w:p>
        </w:tc>
        <w:tc>
          <w:tcPr>
            <w:tcW w:w="1545"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10</w:t>
            </w:r>
          </w:p>
        </w:tc>
      </w:tr>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firstLineChars="145" w:firstLine="406"/>
              <w:rPr>
                <w:rFonts w:ascii="宋体" w:eastAsia="仿宋_GB2312" w:hAnsi="宋体" w:cs="宋体"/>
                <w:kern w:val="0"/>
                <w:sz w:val="28"/>
                <w:szCs w:val="28"/>
              </w:rPr>
            </w:pPr>
            <w:r w:rsidRPr="006F75A5">
              <w:rPr>
                <w:rFonts w:ascii="宋体" w:eastAsia="仿宋_GB2312" w:hAnsi="宋体" w:cs="宋体"/>
                <w:kern w:val="0"/>
                <w:sz w:val="28"/>
                <w:szCs w:val="28"/>
              </w:rPr>
              <w:t>2</w:t>
            </w:r>
          </w:p>
        </w:tc>
        <w:tc>
          <w:tcPr>
            <w:tcW w:w="6743" w:type="dxa"/>
            <w:vAlign w:val="center"/>
          </w:tcPr>
          <w:p w:rsidR="00B23741" w:rsidRPr="006F75A5" w:rsidRDefault="00B23741" w:rsidP="001E5748">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《新华文摘》（全文转载）</w:t>
            </w:r>
          </w:p>
        </w:tc>
        <w:tc>
          <w:tcPr>
            <w:tcW w:w="1545"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5</w:t>
            </w:r>
          </w:p>
        </w:tc>
      </w:tr>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firstLineChars="145" w:firstLine="406"/>
              <w:rPr>
                <w:rFonts w:ascii="宋体" w:eastAsia="仿宋_GB2312" w:hAnsi="宋体" w:cs="宋体"/>
                <w:kern w:val="0"/>
                <w:sz w:val="28"/>
                <w:szCs w:val="28"/>
              </w:rPr>
            </w:pPr>
            <w:r w:rsidRPr="006F75A5">
              <w:rPr>
                <w:rFonts w:ascii="宋体" w:eastAsia="仿宋_GB2312" w:hAnsi="宋体" w:cs="宋体"/>
                <w:kern w:val="0"/>
                <w:sz w:val="28"/>
                <w:szCs w:val="28"/>
              </w:rPr>
              <w:t>3</w:t>
            </w:r>
          </w:p>
        </w:tc>
        <w:tc>
          <w:tcPr>
            <w:tcW w:w="6743" w:type="dxa"/>
            <w:vAlign w:val="center"/>
          </w:tcPr>
          <w:p w:rsidR="00B23741" w:rsidRPr="006F75A5" w:rsidRDefault="00B23741" w:rsidP="001E5748">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《人文社会科学引文索引》</w:t>
            </w:r>
            <w:r w:rsidRPr="006F75A5">
              <w:rPr>
                <w:rFonts w:ascii="宋体" w:eastAsia="仿宋_GB2312" w:hAnsi="宋体" w:cs="宋体"/>
                <w:kern w:val="0"/>
                <w:sz w:val="28"/>
                <w:szCs w:val="28"/>
              </w:rPr>
              <w:t>(SSCI)</w:t>
            </w:r>
            <w:r w:rsidRPr="006F75A5">
              <w:rPr>
                <w:rFonts w:ascii="宋体" w:eastAsia="仿宋_GB2312" w:hAnsi="宋体" w:cs="仿宋_GB2312" w:hint="eastAsia"/>
                <w:kern w:val="0"/>
                <w:sz w:val="28"/>
                <w:szCs w:val="28"/>
              </w:rPr>
              <w:t>、《艺术与人文科学引文索引》</w:t>
            </w:r>
            <w:r w:rsidRPr="006F75A5">
              <w:rPr>
                <w:rFonts w:ascii="宋体" w:eastAsia="仿宋_GB2312" w:hAnsi="宋体" w:cs="宋体"/>
                <w:kern w:val="0"/>
                <w:sz w:val="28"/>
                <w:szCs w:val="28"/>
              </w:rPr>
              <w:t>(A&amp;HCI)</w:t>
            </w:r>
            <w:r w:rsidRPr="006F75A5">
              <w:rPr>
                <w:rFonts w:ascii="宋体" w:eastAsia="仿宋_GB2312" w:hAnsi="宋体" w:cs="仿宋_GB2312" w:hint="eastAsia"/>
                <w:kern w:val="0"/>
                <w:sz w:val="28"/>
                <w:szCs w:val="28"/>
              </w:rPr>
              <w:t>收录的国内外期刊、“三报”专论或头版学术文章（第一作者、通讯作者）</w:t>
            </w:r>
          </w:p>
        </w:tc>
        <w:tc>
          <w:tcPr>
            <w:tcW w:w="1545"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3</w:t>
            </w:r>
          </w:p>
        </w:tc>
      </w:tr>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firstLineChars="145" w:firstLine="406"/>
              <w:rPr>
                <w:rFonts w:ascii="宋体" w:eastAsia="仿宋_GB2312" w:hAnsi="宋体" w:cs="宋体"/>
                <w:kern w:val="0"/>
                <w:sz w:val="28"/>
                <w:szCs w:val="28"/>
              </w:rPr>
            </w:pPr>
            <w:r w:rsidRPr="006F75A5">
              <w:rPr>
                <w:rFonts w:ascii="宋体" w:eastAsia="仿宋_GB2312" w:hAnsi="宋体" w:cs="宋体"/>
                <w:kern w:val="0"/>
                <w:sz w:val="28"/>
                <w:szCs w:val="28"/>
              </w:rPr>
              <w:t>4</w:t>
            </w:r>
          </w:p>
        </w:tc>
        <w:tc>
          <w:tcPr>
            <w:tcW w:w="6743" w:type="dxa"/>
            <w:vAlign w:val="center"/>
          </w:tcPr>
          <w:p w:rsidR="00B23741" w:rsidRPr="006F75A5" w:rsidRDefault="00B23741" w:rsidP="001E5748">
            <w:pPr>
              <w:widowControl/>
              <w:adjustRightInd w:val="0"/>
              <w:snapToGrid w:val="0"/>
              <w:rPr>
                <w:rFonts w:ascii="宋体" w:eastAsia="仿宋_GB2312" w:hAnsi="宋体"/>
                <w:kern w:val="0"/>
                <w:sz w:val="28"/>
                <w:szCs w:val="28"/>
              </w:rPr>
            </w:pPr>
            <w:r w:rsidRPr="006F75A5">
              <w:rPr>
                <w:rFonts w:ascii="宋体" w:eastAsia="仿宋_GB2312" w:hAnsi="宋体" w:cs="仿宋_GB2312" w:hint="eastAsia"/>
                <w:kern w:val="0"/>
                <w:sz w:val="28"/>
                <w:szCs w:val="28"/>
              </w:rPr>
              <w:t>教育厅认定的权威期刊目录、“三报一刊”（理论版）</w:t>
            </w:r>
          </w:p>
        </w:tc>
        <w:tc>
          <w:tcPr>
            <w:tcW w:w="1545" w:type="dxa"/>
            <w:vAlign w:val="center"/>
          </w:tcPr>
          <w:p w:rsidR="00B23741" w:rsidRPr="006F75A5" w:rsidRDefault="00B23741" w:rsidP="001E5748">
            <w:pPr>
              <w:adjustRightInd w:val="0"/>
              <w:snapToGrid w:val="0"/>
              <w:jc w:val="center"/>
              <w:rPr>
                <w:rFonts w:ascii="宋体" w:eastAsia="仿宋_GB2312" w:hAnsi="宋体" w:cs="宋体"/>
                <w:kern w:val="0"/>
                <w:sz w:val="28"/>
                <w:szCs w:val="28"/>
              </w:rPr>
            </w:pPr>
            <w:r w:rsidRPr="006F75A5">
              <w:rPr>
                <w:rFonts w:ascii="宋体" w:eastAsia="仿宋_GB2312" w:hAnsi="宋体" w:cs="宋体"/>
                <w:kern w:val="0"/>
                <w:sz w:val="28"/>
                <w:szCs w:val="28"/>
              </w:rPr>
              <w:t>2</w:t>
            </w:r>
          </w:p>
        </w:tc>
      </w:tr>
      <w:tr w:rsidR="00B23741" w:rsidRPr="006F75A5">
        <w:trPr>
          <w:trHeight w:val="454"/>
          <w:jc w:val="center"/>
        </w:trPr>
        <w:tc>
          <w:tcPr>
            <w:tcW w:w="932" w:type="dxa"/>
            <w:vAlign w:val="center"/>
          </w:tcPr>
          <w:p w:rsidR="00B23741" w:rsidRPr="006F75A5" w:rsidRDefault="00B23741" w:rsidP="006F75A5">
            <w:pPr>
              <w:widowControl/>
              <w:adjustRightInd w:val="0"/>
              <w:snapToGrid w:val="0"/>
              <w:ind w:leftChars="-121" w:left="-254" w:firstLineChars="145" w:firstLine="406"/>
              <w:rPr>
                <w:rFonts w:ascii="宋体" w:eastAsia="仿宋_GB2312" w:hAnsi="宋体" w:cs="宋体"/>
                <w:kern w:val="0"/>
                <w:sz w:val="28"/>
                <w:szCs w:val="28"/>
              </w:rPr>
            </w:pPr>
            <w:r w:rsidRPr="006F75A5">
              <w:rPr>
                <w:rFonts w:ascii="宋体" w:eastAsia="仿宋_GB2312" w:hAnsi="宋体" w:cs="宋体"/>
                <w:kern w:val="0"/>
                <w:sz w:val="28"/>
                <w:szCs w:val="28"/>
              </w:rPr>
              <w:t>5</w:t>
            </w:r>
          </w:p>
        </w:tc>
        <w:tc>
          <w:tcPr>
            <w:tcW w:w="6743" w:type="dxa"/>
            <w:vAlign w:val="center"/>
          </w:tcPr>
          <w:p w:rsidR="00B23741" w:rsidRPr="006F75A5" w:rsidRDefault="00B23741" w:rsidP="001E5748">
            <w:pPr>
              <w:widowControl/>
              <w:adjustRightInd w:val="0"/>
              <w:snapToGrid w:val="0"/>
              <w:rPr>
                <w:rFonts w:ascii="宋体" w:eastAsia="仿宋_GB2312" w:hAnsi="宋体"/>
                <w:kern w:val="0"/>
                <w:sz w:val="28"/>
                <w:szCs w:val="28"/>
              </w:rPr>
            </w:pPr>
            <w:r w:rsidRPr="006F75A5">
              <w:rPr>
                <w:rFonts w:ascii="宋体" w:eastAsia="仿宋_GB2312" w:hAnsi="宋体" w:cs="宋体"/>
                <w:kern w:val="0"/>
                <w:sz w:val="28"/>
                <w:szCs w:val="28"/>
              </w:rPr>
              <w:t>CSSCI</w:t>
            </w:r>
            <w:r w:rsidRPr="006F75A5">
              <w:rPr>
                <w:rFonts w:ascii="宋体" w:eastAsia="仿宋_GB2312" w:hAnsi="宋体" w:cs="仿宋_GB2312" w:hint="eastAsia"/>
                <w:kern w:val="0"/>
                <w:sz w:val="28"/>
                <w:szCs w:val="28"/>
              </w:rPr>
              <w:t>来源期刊、中国社会科学报、河南日报（理论版）</w:t>
            </w:r>
          </w:p>
        </w:tc>
        <w:tc>
          <w:tcPr>
            <w:tcW w:w="1545" w:type="dxa"/>
            <w:vAlign w:val="center"/>
          </w:tcPr>
          <w:p w:rsidR="00B23741" w:rsidRPr="006F75A5" w:rsidRDefault="00B23741" w:rsidP="001E5748">
            <w:pPr>
              <w:adjustRightInd w:val="0"/>
              <w:snapToGrid w:val="0"/>
              <w:jc w:val="center"/>
              <w:rPr>
                <w:rFonts w:ascii="宋体" w:eastAsia="仿宋_GB2312" w:hAnsi="宋体"/>
                <w:strike/>
                <w:kern w:val="0"/>
                <w:sz w:val="28"/>
                <w:szCs w:val="28"/>
              </w:rPr>
            </w:pPr>
            <w:r w:rsidRPr="006F75A5">
              <w:rPr>
                <w:rFonts w:ascii="宋体" w:eastAsia="仿宋_GB2312" w:hAnsi="宋体" w:cs="宋体"/>
                <w:kern w:val="0"/>
                <w:sz w:val="28"/>
                <w:szCs w:val="28"/>
              </w:rPr>
              <w:t>1</w:t>
            </w:r>
          </w:p>
        </w:tc>
      </w:tr>
    </w:tbl>
    <w:p w:rsidR="00B23741" w:rsidRPr="006F75A5" w:rsidRDefault="00B23741" w:rsidP="0078531B">
      <w:pPr>
        <w:adjustRightInd w:val="0"/>
        <w:snapToGrid w:val="0"/>
        <w:spacing w:beforeLines="50" w:line="360" w:lineRule="auto"/>
        <w:ind w:firstLineChars="200" w:firstLine="480"/>
        <w:rPr>
          <w:rFonts w:ascii="宋体" w:eastAsia="仿宋_GB2312" w:hAnsi="宋体"/>
          <w:sz w:val="24"/>
          <w:szCs w:val="24"/>
        </w:rPr>
      </w:pPr>
      <w:r w:rsidRPr="00074C72">
        <w:rPr>
          <w:rFonts w:ascii="宋体" w:eastAsia="仿宋_GB2312" w:hAnsi="宋体" w:cs="仿宋_GB2312" w:hint="eastAsia"/>
          <w:sz w:val="24"/>
          <w:szCs w:val="24"/>
        </w:rPr>
        <w:t>注：教育厅认定的权威期刊目录以教育厅最新发布的为准。</w:t>
      </w:r>
    </w:p>
    <w:p w:rsidR="00B23741" w:rsidRPr="00890B38"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（四）学术著作</w:t>
      </w:r>
    </w:p>
    <w:p w:rsidR="00B23741" w:rsidRPr="00074C72" w:rsidRDefault="00B23741" w:rsidP="00DF5A87">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在国家新闻出版广播电影电视总局认定的全国百佳出版社出版的学术著作（仅限“著”和“译著”）每部奖励</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万元，属于省教育厅遴选的权威出版社的每部奖励</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万元。</w:t>
      </w:r>
      <w:r w:rsidRPr="00074C72">
        <w:rPr>
          <w:rFonts w:ascii="宋体" w:eastAsia="仿宋_GB2312" w:hAnsi="宋体" w:cs="宋体"/>
          <w:spacing w:val="-3"/>
          <w:kern w:val="0"/>
          <w:sz w:val="32"/>
          <w:szCs w:val="32"/>
        </w:rPr>
        <w:t>N</w:t>
      </w:r>
      <w:r w:rsidRPr="00074C72">
        <w:rPr>
          <w:rFonts w:ascii="宋体" w:eastAsia="仿宋_GB2312" w:hAnsi="宋体" w:cs="仿宋_GB2312" w:hint="eastAsia"/>
          <w:spacing w:val="-3"/>
          <w:kern w:val="0"/>
          <w:sz w:val="32"/>
          <w:szCs w:val="32"/>
        </w:rPr>
        <w:t>家单位合作出版的，每部著作奖励标准除以</w:t>
      </w:r>
      <w:r w:rsidRPr="00074C72">
        <w:rPr>
          <w:rFonts w:ascii="宋体" w:eastAsia="仿宋_GB2312" w:hAnsi="宋体" w:cs="宋体"/>
          <w:spacing w:val="-3"/>
          <w:kern w:val="0"/>
          <w:sz w:val="32"/>
          <w:szCs w:val="32"/>
        </w:rPr>
        <w:t>N</w:t>
      </w:r>
      <w:r w:rsidRPr="00074C72">
        <w:rPr>
          <w:rFonts w:ascii="宋体" w:eastAsia="仿宋_GB2312" w:hAnsi="宋体" w:cs="仿宋_GB2312" w:hint="eastAsia"/>
          <w:spacing w:val="-3"/>
          <w:kern w:val="0"/>
          <w:sz w:val="32"/>
          <w:szCs w:val="32"/>
        </w:rPr>
        <w:t>。</w:t>
      </w:r>
      <w:r w:rsidRPr="00074C72">
        <w:rPr>
          <w:rFonts w:ascii="宋体" w:eastAsia="仿宋_GB2312" w:hAnsi="宋体" w:cs="仿宋_GB2312" w:hint="eastAsia"/>
          <w:sz w:val="32"/>
          <w:szCs w:val="32"/>
        </w:rPr>
        <w:t>（权威出版社目录以教育厅最新发布的版本为准。）</w:t>
      </w:r>
    </w:p>
    <w:p w:rsidR="00B23741" w:rsidRPr="00890B38"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（五）决策咨询类研究成果</w:t>
      </w:r>
    </w:p>
    <w:tbl>
      <w:tblPr>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6520"/>
        <w:gridCol w:w="1552"/>
      </w:tblGrid>
      <w:tr w:rsidR="00B23741" w:rsidRPr="00DF5A87">
        <w:trPr>
          <w:trHeight w:val="567"/>
          <w:jc w:val="center"/>
        </w:trPr>
        <w:tc>
          <w:tcPr>
            <w:tcW w:w="797" w:type="dxa"/>
            <w:vAlign w:val="center"/>
          </w:tcPr>
          <w:p w:rsidR="00B23741" w:rsidRPr="00DF5A87" w:rsidRDefault="00B23741" w:rsidP="00DF5A87">
            <w:pPr>
              <w:widowControl/>
              <w:adjustRightInd w:val="0"/>
              <w:snapToGrid w:val="0"/>
              <w:rPr>
                <w:rFonts w:ascii="宋体" w:eastAsia="仿宋_GB2312" w:hAnsi="宋体"/>
                <w:b/>
                <w:bCs/>
                <w:kern w:val="0"/>
                <w:sz w:val="28"/>
                <w:szCs w:val="28"/>
              </w:rPr>
            </w:pPr>
            <w:r w:rsidRPr="00DF5A87">
              <w:rPr>
                <w:rFonts w:ascii="宋体" w:eastAsia="仿宋_GB2312" w:hAnsi="宋体" w:cs="仿宋_GB2312" w:hint="eastAsia"/>
                <w:b/>
                <w:bCs/>
                <w:kern w:val="0"/>
                <w:sz w:val="28"/>
                <w:szCs w:val="28"/>
              </w:rPr>
              <w:t>序号</w:t>
            </w:r>
          </w:p>
        </w:tc>
        <w:tc>
          <w:tcPr>
            <w:tcW w:w="6520" w:type="dxa"/>
            <w:vAlign w:val="center"/>
          </w:tcPr>
          <w:p w:rsidR="00B23741" w:rsidRPr="00DF5A87" w:rsidRDefault="00B23741" w:rsidP="00701132">
            <w:pPr>
              <w:widowControl/>
              <w:adjustRightInd w:val="0"/>
              <w:snapToGrid w:val="0"/>
              <w:ind w:firstLine="200"/>
              <w:jc w:val="center"/>
              <w:rPr>
                <w:rFonts w:ascii="宋体" w:eastAsia="仿宋_GB2312" w:hAnsi="宋体"/>
                <w:b/>
                <w:bCs/>
                <w:kern w:val="0"/>
                <w:sz w:val="28"/>
                <w:szCs w:val="28"/>
              </w:rPr>
            </w:pPr>
            <w:r w:rsidRPr="00DF5A87">
              <w:rPr>
                <w:rFonts w:ascii="宋体" w:eastAsia="仿宋_GB2312" w:hAnsi="宋体" w:cs="仿宋_GB2312" w:hint="eastAsia"/>
                <w:b/>
                <w:bCs/>
                <w:kern w:val="0"/>
                <w:sz w:val="28"/>
                <w:szCs w:val="28"/>
              </w:rPr>
              <w:t>认定标准</w:t>
            </w:r>
          </w:p>
        </w:tc>
        <w:tc>
          <w:tcPr>
            <w:tcW w:w="1552" w:type="dxa"/>
            <w:tcBorders>
              <w:right w:val="single" w:sz="4" w:space="0" w:color="auto"/>
            </w:tcBorders>
            <w:vAlign w:val="center"/>
          </w:tcPr>
          <w:p w:rsidR="00B23741" w:rsidRPr="00DF5A87" w:rsidRDefault="00B23741" w:rsidP="00701132">
            <w:pPr>
              <w:widowControl/>
              <w:adjustRightInd w:val="0"/>
              <w:snapToGrid w:val="0"/>
              <w:jc w:val="center"/>
              <w:rPr>
                <w:rFonts w:ascii="宋体" w:eastAsia="仿宋_GB2312" w:hAnsi="宋体"/>
                <w:b/>
                <w:bCs/>
                <w:kern w:val="0"/>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DF5A87">
        <w:trPr>
          <w:trHeight w:val="567"/>
          <w:jc w:val="center"/>
        </w:trPr>
        <w:tc>
          <w:tcPr>
            <w:tcW w:w="797" w:type="dxa"/>
            <w:vAlign w:val="center"/>
          </w:tcPr>
          <w:p w:rsidR="00B23741" w:rsidRPr="00DF5A87" w:rsidRDefault="00B23741" w:rsidP="00701132">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1</w:t>
            </w:r>
          </w:p>
        </w:tc>
        <w:tc>
          <w:tcPr>
            <w:tcW w:w="6520" w:type="dxa"/>
            <w:vAlign w:val="center"/>
          </w:tcPr>
          <w:p w:rsidR="00B23741" w:rsidRPr="00DF5A87" w:rsidRDefault="00B23741" w:rsidP="00B37BF6">
            <w:pPr>
              <w:adjustRightInd w:val="0"/>
              <w:snapToGrid w:val="0"/>
              <w:rPr>
                <w:rFonts w:ascii="宋体" w:eastAsia="仿宋_GB2312" w:hAnsi="宋体"/>
                <w:sz w:val="28"/>
                <w:szCs w:val="28"/>
              </w:rPr>
            </w:pPr>
            <w:r w:rsidRPr="00DF5A87">
              <w:rPr>
                <w:rFonts w:ascii="宋体" w:eastAsia="仿宋_GB2312" w:hAnsi="宋体" w:cs="仿宋_GB2312" w:hint="eastAsia"/>
                <w:sz w:val="28"/>
                <w:szCs w:val="28"/>
              </w:rPr>
              <w:t>被国家级领导人圈阅或批转的（以批示号为准）</w:t>
            </w:r>
          </w:p>
        </w:tc>
        <w:tc>
          <w:tcPr>
            <w:tcW w:w="1552" w:type="dxa"/>
            <w:tcBorders>
              <w:right w:val="single" w:sz="4" w:space="0" w:color="auto"/>
            </w:tcBorders>
            <w:vAlign w:val="center"/>
          </w:tcPr>
          <w:p w:rsidR="00B23741" w:rsidRPr="00DF5A87" w:rsidRDefault="00B23741" w:rsidP="00701132">
            <w:pPr>
              <w:adjustRightInd w:val="0"/>
              <w:snapToGrid w:val="0"/>
              <w:jc w:val="center"/>
              <w:rPr>
                <w:rFonts w:ascii="宋体" w:eastAsia="仿宋_GB2312" w:hAnsi="宋体" w:cs="宋体"/>
                <w:kern w:val="0"/>
                <w:sz w:val="28"/>
                <w:szCs w:val="28"/>
              </w:rPr>
            </w:pPr>
            <w:r w:rsidRPr="00DF5A87">
              <w:rPr>
                <w:rFonts w:ascii="宋体" w:eastAsia="仿宋_GB2312" w:hAnsi="宋体" w:cs="宋体"/>
                <w:kern w:val="0"/>
                <w:sz w:val="28"/>
                <w:szCs w:val="28"/>
              </w:rPr>
              <w:t>10</w:t>
            </w:r>
          </w:p>
        </w:tc>
      </w:tr>
      <w:tr w:rsidR="00B23741" w:rsidRPr="00DF5A87">
        <w:trPr>
          <w:trHeight w:val="567"/>
          <w:jc w:val="center"/>
        </w:trPr>
        <w:tc>
          <w:tcPr>
            <w:tcW w:w="797" w:type="dxa"/>
            <w:vAlign w:val="center"/>
          </w:tcPr>
          <w:p w:rsidR="00B23741" w:rsidRPr="00DF5A87" w:rsidRDefault="00B23741" w:rsidP="00701132">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2</w:t>
            </w:r>
          </w:p>
        </w:tc>
        <w:tc>
          <w:tcPr>
            <w:tcW w:w="6520" w:type="dxa"/>
            <w:vAlign w:val="center"/>
          </w:tcPr>
          <w:p w:rsidR="00B23741" w:rsidRPr="00DF5A87" w:rsidRDefault="00B23741" w:rsidP="00B37BF6">
            <w:pPr>
              <w:adjustRightInd w:val="0"/>
              <w:snapToGrid w:val="0"/>
              <w:rPr>
                <w:rFonts w:ascii="宋体" w:eastAsia="仿宋_GB2312" w:hAnsi="宋体"/>
                <w:sz w:val="28"/>
                <w:szCs w:val="28"/>
              </w:rPr>
            </w:pPr>
            <w:r w:rsidRPr="00DF5A87">
              <w:rPr>
                <w:rFonts w:ascii="宋体" w:eastAsia="仿宋_GB2312" w:hAnsi="宋体" w:cs="仿宋_GB2312" w:hint="eastAsia"/>
                <w:sz w:val="28"/>
                <w:szCs w:val="28"/>
              </w:rPr>
              <w:t>被中央部委采纳（以正式文件、文本为准）</w:t>
            </w:r>
          </w:p>
        </w:tc>
        <w:tc>
          <w:tcPr>
            <w:tcW w:w="1552" w:type="dxa"/>
            <w:tcBorders>
              <w:right w:val="single" w:sz="4" w:space="0" w:color="auto"/>
            </w:tcBorders>
            <w:vAlign w:val="center"/>
          </w:tcPr>
          <w:p w:rsidR="00B23741" w:rsidRPr="00DF5A87" w:rsidRDefault="00B23741" w:rsidP="00701132">
            <w:pPr>
              <w:adjustRightInd w:val="0"/>
              <w:snapToGrid w:val="0"/>
              <w:jc w:val="center"/>
              <w:rPr>
                <w:rFonts w:ascii="宋体" w:eastAsia="仿宋_GB2312" w:hAnsi="宋体" w:cs="宋体"/>
                <w:kern w:val="0"/>
                <w:sz w:val="28"/>
                <w:szCs w:val="28"/>
              </w:rPr>
            </w:pPr>
            <w:r w:rsidRPr="00DF5A87">
              <w:rPr>
                <w:rFonts w:ascii="宋体" w:eastAsia="仿宋_GB2312" w:hAnsi="宋体" w:cs="宋体"/>
                <w:kern w:val="0"/>
                <w:sz w:val="28"/>
                <w:szCs w:val="28"/>
              </w:rPr>
              <w:t>5</w:t>
            </w:r>
          </w:p>
        </w:tc>
      </w:tr>
      <w:tr w:rsidR="00B23741" w:rsidRPr="00DF5A87">
        <w:trPr>
          <w:trHeight w:val="1108"/>
          <w:jc w:val="center"/>
        </w:trPr>
        <w:tc>
          <w:tcPr>
            <w:tcW w:w="797" w:type="dxa"/>
            <w:vAlign w:val="center"/>
          </w:tcPr>
          <w:p w:rsidR="00B23741" w:rsidRPr="00DF5A87" w:rsidRDefault="00B23741" w:rsidP="00701132">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3</w:t>
            </w:r>
          </w:p>
        </w:tc>
        <w:tc>
          <w:tcPr>
            <w:tcW w:w="6520" w:type="dxa"/>
            <w:vAlign w:val="center"/>
          </w:tcPr>
          <w:p w:rsidR="00B23741" w:rsidRPr="00DF5A87" w:rsidRDefault="00B23741" w:rsidP="00DF5A87">
            <w:pPr>
              <w:adjustRightInd w:val="0"/>
              <w:snapToGrid w:val="0"/>
              <w:spacing w:line="312" w:lineRule="auto"/>
              <w:rPr>
                <w:rFonts w:ascii="宋体" w:eastAsia="仿宋_GB2312" w:hAnsi="宋体"/>
                <w:sz w:val="28"/>
                <w:szCs w:val="28"/>
              </w:rPr>
            </w:pPr>
            <w:r w:rsidRPr="00DF5A87">
              <w:rPr>
                <w:rFonts w:ascii="宋体" w:eastAsia="仿宋_GB2312" w:hAnsi="宋体" w:cs="仿宋_GB2312" w:hint="eastAsia"/>
                <w:sz w:val="28"/>
                <w:szCs w:val="28"/>
              </w:rPr>
              <w:t>被省委、省政府领导批示（以批示号为准）或被省委、省政府采纳（以正式文件、文本为准）的</w:t>
            </w:r>
          </w:p>
        </w:tc>
        <w:tc>
          <w:tcPr>
            <w:tcW w:w="1552" w:type="dxa"/>
            <w:tcBorders>
              <w:right w:val="single" w:sz="4" w:space="0" w:color="auto"/>
            </w:tcBorders>
            <w:vAlign w:val="center"/>
          </w:tcPr>
          <w:p w:rsidR="00B23741" w:rsidRPr="00DF5A87" w:rsidRDefault="00B23741" w:rsidP="00701132">
            <w:pPr>
              <w:adjustRightInd w:val="0"/>
              <w:snapToGrid w:val="0"/>
              <w:jc w:val="center"/>
              <w:rPr>
                <w:rFonts w:ascii="宋体" w:eastAsia="仿宋_GB2312" w:hAnsi="宋体" w:cs="宋体"/>
                <w:kern w:val="0"/>
                <w:sz w:val="28"/>
                <w:szCs w:val="28"/>
              </w:rPr>
            </w:pPr>
            <w:r w:rsidRPr="00DF5A87">
              <w:rPr>
                <w:rFonts w:ascii="宋体" w:eastAsia="仿宋_GB2312" w:hAnsi="宋体" w:cs="宋体"/>
                <w:kern w:val="0"/>
                <w:sz w:val="28"/>
                <w:szCs w:val="28"/>
              </w:rPr>
              <w:t>3</w:t>
            </w:r>
          </w:p>
        </w:tc>
      </w:tr>
      <w:tr w:rsidR="00B23741" w:rsidRPr="00DF5A87">
        <w:trPr>
          <w:trHeight w:val="3091"/>
          <w:jc w:val="center"/>
        </w:trPr>
        <w:tc>
          <w:tcPr>
            <w:tcW w:w="797" w:type="dxa"/>
            <w:vAlign w:val="center"/>
          </w:tcPr>
          <w:p w:rsidR="00B23741" w:rsidRPr="00DF5A87" w:rsidRDefault="00B23741" w:rsidP="00701132">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4</w:t>
            </w:r>
          </w:p>
        </w:tc>
        <w:tc>
          <w:tcPr>
            <w:tcW w:w="6520" w:type="dxa"/>
            <w:vAlign w:val="center"/>
          </w:tcPr>
          <w:p w:rsidR="00B23741" w:rsidRPr="00DF5A87" w:rsidRDefault="00B23741" w:rsidP="00DF5A87">
            <w:pPr>
              <w:adjustRightInd w:val="0"/>
              <w:snapToGrid w:val="0"/>
              <w:spacing w:line="312" w:lineRule="auto"/>
              <w:rPr>
                <w:rFonts w:ascii="宋体" w:eastAsia="仿宋_GB2312" w:hAnsi="宋体"/>
                <w:sz w:val="28"/>
                <w:szCs w:val="28"/>
              </w:rPr>
            </w:pPr>
            <w:r w:rsidRPr="00DF5A87">
              <w:rPr>
                <w:rFonts w:ascii="宋体" w:eastAsia="仿宋_GB2312" w:hAnsi="宋体" w:cs="仿宋_GB2312" w:hint="eastAsia"/>
                <w:sz w:val="28"/>
                <w:szCs w:val="28"/>
              </w:rPr>
              <w:t>被中国社科院《要报》、新华社《动态清样》、人民日报社《内部参考》、光明日报《情况反映》、《内部参考》、国家社科基金《成果要报》、教育部《专家建议》等采用的；被省委《政策研究》、省政府《内部资讯》刊用的或被河南省哲学社会科学《成果要报》《资政参考》采用</w:t>
            </w:r>
          </w:p>
        </w:tc>
        <w:tc>
          <w:tcPr>
            <w:tcW w:w="1552" w:type="dxa"/>
            <w:tcBorders>
              <w:right w:val="single" w:sz="4" w:space="0" w:color="auto"/>
            </w:tcBorders>
            <w:vAlign w:val="center"/>
          </w:tcPr>
          <w:p w:rsidR="00B23741" w:rsidRPr="00DF5A87" w:rsidRDefault="00B23741" w:rsidP="00CE06EA">
            <w:pPr>
              <w:adjustRightInd w:val="0"/>
              <w:snapToGrid w:val="0"/>
              <w:jc w:val="center"/>
              <w:rPr>
                <w:rFonts w:ascii="宋体" w:eastAsia="仿宋_GB2312" w:hAnsi="宋体" w:cs="宋体"/>
                <w:kern w:val="0"/>
                <w:sz w:val="28"/>
                <w:szCs w:val="28"/>
              </w:rPr>
            </w:pPr>
            <w:r w:rsidRPr="00DF5A87">
              <w:rPr>
                <w:rFonts w:ascii="宋体" w:eastAsia="仿宋_GB2312" w:hAnsi="宋体" w:cs="宋体"/>
                <w:kern w:val="0"/>
                <w:sz w:val="28"/>
                <w:szCs w:val="28"/>
              </w:rPr>
              <w:t>1</w:t>
            </w:r>
          </w:p>
        </w:tc>
      </w:tr>
    </w:tbl>
    <w:p w:rsidR="00B23741" w:rsidRPr="00890B38" w:rsidRDefault="00B23741" w:rsidP="0078531B">
      <w:pPr>
        <w:pStyle w:val="NormalWeb"/>
        <w:shd w:val="clear" w:color="auto" w:fill="FFFFFF"/>
        <w:adjustRightInd w:val="0"/>
        <w:snapToGrid w:val="0"/>
        <w:spacing w:beforeLines="50" w:beforeAutospacing="0" w:after="0" w:afterAutospacing="0" w:line="336"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（六）文学艺术类作品与成果</w:t>
      </w:r>
    </w:p>
    <w:p w:rsidR="00B23741" w:rsidRPr="00DF5A87" w:rsidRDefault="00B23741" w:rsidP="00DF5A87">
      <w:pPr>
        <w:adjustRightInd w:val="0"/>
        <w:snapToGrid w:val="0"/>
        <w:spacing w:line="360" w:lineRule="auto"/>
        <w:ind w:firstLineChars="200" w:firstLine="643"/>
        <w:rPr>
          <w:rFonts w:ascii="宋体" w:eastAsia="仿宋_GB2312" w:hAnsi="宋体"/>
          <w:b/>
          <w:bCs/>
          <w:sz w:val="32"/>
          <w:szCs w:val="32"/>
        </w:rPr>
      </w:pPr>
      <w:r w:rsidRPr="00DF5A87">
        <w:rPr>
          <w:rFonts w:ascii="宋体" w:eastAsia="仿宋_GB2312" w:hAnsi="宋体" w:cs="宋体"/>
          <w:b/>
          <w:bCs/>
          <w:sz w:val="32"/>
          <w:szCs w:val="32"/>
        </w:rPr>
        <w:t>1</w:t>
      </w:r>
      <w:r w:rsidRPr="00DF5A87">
        <w:rPr>
          <w:rFonts w:ascii="宋体" w:eastAsia="仿宋_GB2312" w:hAnsi="宋体" w:cs="仿宋_GB2312" w:hint="eastAsia"/>
          <w:b/>
          <w:bCs/>
          <w:sz w:val="32"/>
          <w:szCs w:val="32"/>
        </w:rPr>
        <w:t>．文学艺术类作品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
        <w:gridCol w:w="6475"/>
        <w:gridCol w:w="1466"/>
      </w:tblGrid>
      <w:tr w:rsidR="00B23741" w:rsidRPr="00DF5A87">
        <w:trPr>
          <w:trHeight w:val="567"/>
          <w:jc w:val="center"/>
        </w:trPr>
        <w:tc>
          <w:tcPr>
            <w:tcW w:w="906" w:type="dxa"/>
            <w:tcBorders>
              <w:right w:val="single" w:sz="4" w:space="0" w:color="auto"/>
            </w:tcBorders>
            <w:vAlign w:val="center"/>
          </w:tcPr>
          <w:p w:rsidR="00B23741" w:rsidRPr="00DF5A87" w:rsidRDefault="00B23741" w:rsidP="00DF5A87">
            <w:pPr>
              <w:widowControl/>
              <w:adjustRightInd w:val="0"/>
              <w:snapToGrid w:val="0"/>
              <w:spacing w:line="312" w:lineRule="auto"/>
              <w:rPr>
                <w:rFonts w:ascii="宋体" w:eastAsia="仿宋_GB2312" w:hAnsi="宋体"/>
                <w:b/>
                <w:bCs/>
                <w:kern w:val="0"/>
                <w:sz w:val="28"/>
                <w:szCs w:val="28"/>
              </w:rPr>
            </w:pPr>
            <w:r w:rsidRPr="00DF5A87">
              <w:rPr>
                <w:rFonts w:ascii="宋体" w:eastAsia="仿宋_GB2312" w:hAnsi="宋体" w:cs="仿宋_GB2312" w:hint="eastAsia"/>
                <w:b/>
                <w:bCs/>
                <w:kern w:val="0"/>
                <w:sz w:val="28"/>
                <w:szCs w:val="28"/>
              </w:rPr>
              <w:t>序号</w:t>
            </w:r>
          </w:p>
        </w:tc>
        <w:tc>
          <w:tcPr>
            <w:tcW w:w="6475"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b/>
                <w:bCs/>
                <w:sz w:val="28"/>
                <w:szCs w:val="28"/>
              </w:rPr>
            </w:pPr>
            <w:r w:rsidRPr="00DF5A87">
              <w:rPr>
                <w:rFonts w:ascii="宋体" w:eastAsia="仿宋_GB2312" w:hAnsi="宋体" w:cs="仿宋_GB2312" w:hint="eastAsia"/>
                <w:b/>
                <w:bCs/>
                <w:sz w:val="28"/>
                <w:szCs w:val="28"/>
              </w:rPr>
              <w:t>作品形式</w:t>
            </w:r>
          </w:p>
        </w:tc>
        <w:tc>
          <w:tcPr>
            <w:tcW w:w="1466"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b/>
                <w:bCs/>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DF5A87">
        <w:trPr>
          <w:trHeight w:val="567"/>
          <w:jc w:val="center"/>
        </w:trPr>
        <w:tc>
          <w:tcPr>
            <w:tcW w:w="906"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cs="宋体"/>
                <w:sz w:val="28"/>
                <w:szCs w:val="28"/>
              </w:rPr>
            </w:pPr>
            <w:r w:rsidRPr="00DF5A87">
              <w:rPr>
                <w:rFonts w:ascii="宋体" w:eastAsia="仿宋_GB2312" w:hAnsi="宋体" w:cs="宋体"/>
                <w:sz w:val="28"/>
                <w:szCs w:val="28"/>
              </w:rPr>
              <w:t>1</w:t>
            </w:r>
          </w:p>
        </w:tc>
        <w:tc>
          <w:tcPr>
            <w:tcW w:w="6475" w:type="dxa"/>
            <w:tcBorders>
              <w:right w:val="single" w:sz="4" w:space="0" w:color="auto"/>
            </w:tcBorders>
            <w:vAlign w:val="center"/>
          </w:tcPr>
          <w:p w:rsidR="00B23741" w:rsidRPr="00DF5A87" w:rsidRDefault="00B23741" w:rsidP="00DF5A87">
            <w:pPr>
              <w:adjustRightInd w:val="0"/>
              <w:snapToGrid w:val="0"/>
              <w:spacing w:line="312" w:lineRule="auto"/>
              <w:jc w:val="left"/>
              <w:rPr>
                <w:rFonts w:ascii="宋体" w:eastAsia="仿宋_GB2312" w:hAnsi="宋体"/>
                <w:sz w:val="28"/>
                <w:szCs w:val="28"/>
              </w:rPr>
            </w:pPr>
            <w:r w:rsidRPr="00DF5A87">
              <w:rPr>
                <w:rFonts w:ascii="宋体" w:eastAsia="仿宋_GB2312" w:hAnsi="宋体" w:cs="仿宋_GB2312" w:hint="eastAsia"/>
                <w:sz w:val="28"/>
                <w:szCs w:val="28"/>
              </w:rPr>
              <w:t>公开出版的个人作品集、个人画册（含平面摄影作品）</w:t>
            </w:r>
          </w:p>
        </w:tc>
        <w:tc>
          <w:tcPr>
            <w:tcW w:w="1466" w:type="dxa"/>
            <w:tcBorders>
              <w:bottom w:val="single" w:sz="4" w:space="0" w:color="auto"/>
              <w:right w:val="single" w:sz="4" w:space="0" w:color="auto"/>
            </w:tcBorders>
            <w:vAlign w:val="center"/>
          </w:tcPr>
          <w:p w:rsidR="00B23741" w:rsidRPr="00DF5A87" w:rsidRDefault="00B23741" w:rsidP="00DF5A87">
            <w:pPr>
              <w:adjustRightInd w:val="0"/>
              <w:snapToGrid w:val="0"/>
              <w:spacing w:line="312" w:lineRule="auto"/>
              <w:ind w:firstLine="200"/>
              <w:jc w:val="center"/>
              <w:rPr>
                <w:rFonts w:ascii="宋体" w:eastAsia="仿宋_GB2312" w:hAnsi="宋体"/>
                <w:sz w:val="28"/>
                <w:szCs w:val="28"/>
              </w:rPr>
            </w:pPr>
            <w:r w:rsidRPr="00DF5A87">
              <w:rPr>
                <w:rFonts w:ascii="宋体" w:eastAsia="仿宋_GB2312" w:hAnsi="宋体" w:cs="宋体"/>
                <w:sz w:val="28"/>
                <w:szCs w:val="28"/>
              </w:rPr>
              <w:t>1/</w:t>
            </w:r>
            <w:r w:rsidRPr="00DF5A87">
              <w:rPr>
                <w:rFonts w:ascii="宋体" w:eastAsia="仿宋_GB2312" w:hAnsi="宋体" w:cs="仿宋_GB2312" w:hint="eastAsia"/>
                <w:sz w:val="28"/>
                <w:szCs w:val="28"/>
              </w:rPr>
              <w:t>套</w:t>
            </w:r>
          </w:p>
        </w:tc>
      </w:tr>
      <w:tr w:rsidR="00B23741" w:rsidRPr="00DF5A87">
        <w:trPr>
          <w:trHeight w:val="1030"/>
          <w:jc w:val="center"/>
        </w:trPr>
        <w:tc>
          <w:tcPr>
            <w:tcW w:w="906"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cs="宋体"/>
                <w:sz w:val="28"/>
                <w:szCs w:val="28"/>
              </w:rPr>
            </w:pPr>
            <w:r w:rsidRPr="00DF5A87">
              <w:rPr>
                <w:rFonts w:ascii="宋体" w:eastAsia="仿宋_GB2312" w:hAnsi="宋体" w:cs="宋体"/>
                <w:sz w:val="28"/>
                <w:szCs w:val="28"/>
              </w:rPr>
              <w:t>2</w:t>
            </w:r>
          </w:p>
        </w:tc>
        <w:tc>
          <w:tcPr>
            <w:tcW w:w="6475" w:type="dxa"/>
            <w:tcBorders>
              <w:right w:val="single" w:sz="4" w:space="0" w:color="auto"/>
            </w:tcBorders>
            <w:vAlign w:val="center"/>
          </w:tcPr>
          <w:p w:rsidR="00B23741" w:rsidRPr="00DF5A87" w:rsidRDefault="00B23741" w:rsidP="00DF5A87">
            <w:pPr>
              <w:adjustRightInd w:val="0"/>
              <w:snapToGrid w:val="0"/>
              <w:spacing w:line="312" w:lineRule="auto"/>
              <w:jc w:val="left"/>
              <w:rPr>
                <w:rFonts w:ascii="宋体" w:eastAsia="仿宋_GB2312" w:hAnsi="宋体"/>
                <w:sz w:val="28"/>
                <w:szCs w:val="28"/>
              </w:rPr>
            </w:pPr>
            <w:r w:rsidRPr="00DF5A87">
              <w:rPr>
                <w:rFonts w:ascii="宋体" w:eastAsia="仿宋_GB2312" w:hAnsi="宋体" w:cs="仿宋_GB2312" w:hint="eastAsia"/>
                <w:sz w:val="28"/>
                <w:szCs w:val="28"/>
              </w:rPr>
              <w:t>公开出版非学术类著作（小说、散文集、人物传记、诗词类创作等文学作品）</w:t>
            </w:r>
          </w:p>
        </w:tc>
        <w:tc>
          <w:tcPr>
            <w:tcW w:w="1466" w:type="dxa"/>
            <w:tcBorders>
              <w:top w:val="single" w:sz="4" w:space="0" w:color="auto"/>
              <w:bottom w:val="single" w:sz="4" w:space="0" w:color="auto"/>
              <w:right w:val="single" w:sz="4" w:space="0" w:color="auto"/>
            </w:tcBorders>
            <w:vAlign w:val="center"/>
          </w:tcPr>
          <w:p w:rsidR="00B23741" w:rsidRPr="00DF5A87" w:rsidRDefault="00B23741" w:rsidP="00DF5A87">
            <w:pPr>
              <w:adjustRightInd w:val="0"/>
              <w:snapToGrid w:val="0"/>
              <w:spacing w:line="312" w:lineRule="auto"/>
              <w:ind w:firstLine="200"/>
              <w:jc w:val="center"/>
              <w:rPr>
                <w:rFonts w:ascii="宋体" w:eastAsia="仿宋_GB2312" w:hAnsi="宋体"/>
                <w:sz w:val="28"/>
                <w:szCs w:val="28"/>
              </w:rPr>
            </w:pPr>
            <w:r w:rsidRPr="00DF5A87">
              <w:rPr>
                <w:rFonts w:ascii="宋体" w:eastAsia="仿宋_GB2312" w:hAnsi="宋体" w:cs="宋体"/>
                <w:sz w:val="28"/>
                <w:szCs w:val="28"/>
              </w:rPr>
              <w:t>0</w:t>
            </w:r>
            <w:r>
              <w:rPr>
                <w:rFonts w:ascii="宋体" w:eastAsia="仿宋_GB2312" w:hAnsi="宋体" w:cs="宋体"/>
                <w:sz w:val="28"/>
                <w:szCs w:val="28"/>
              </w:rPr>
              <w:t>.</w:t>
            </w:r>
            <w:r w:rsidRPr="00DF5A87">
              <w:rPr>
                <w:rFonts w:ascii="宋体" w:eastAsia="仿宋_GB2312" w:hAnsi="宋体" w:cs="宋体"/>
                <w:sz w:val="28"/>
                <w:szCs w:val="28"/>
              </w:rPr>
              <w:t>5/</w:t>
            </w:r>
            <w:r w:rsidRPr="00DF5A87">
              <w:rPr>
                <w:rFonts w:ascii="宋体" w:eastAsia="仿宋_GB2312" w:hAnsi="宋体" w:cs="仿宋_GB2312" w:hint="eastAsia"/>
                <w:sz w:val="28"/>
                <w:szCs w:val="28"/>
              </w:rPr>
              <w:t>部</w:t>
            </w:r>
          </w:p>
        </w:tc>
      </w:tr>
      <w:tr w:rsidR="00B23741" w:rsidRPr="00DF5A87">
        <w:trPr>
          <w:trHeight w:val="761"/>
          <w:jc w:val="center"/>
        </w:trPr>
        <w:tc>
          <w:tcPr>
            <w:tcW w:w="906"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cs="宋体"/>
                <w:sz w:val="28"/>
                <w:szCs w:val="28"/>
              </w:rPr>
            </w:pPr>
            <w:r w:rsidRPr="00DF5A87">
              <w:rPr>
                <w:rFonts w:ascii="宋体" w:eastAsia="仿宋_GB2312" w:hAnsi="宋体" w:cs="宋体"/>
                <w:sz w:val="28"/>
                <w:szCs w:val="28"/>
              </w:rPr>
              <w:t>3</w:t>
            </w:r>
          </w:p>
        </w:tc>
        <w:tc>
          <w:tcPr>
            <w:tcW w:w="6475" w:type="dxa"/>
            <w:tcBorders>
              <w:right w:val="single" w:sz="4" w:space="0" w:color="auto"/>
            </w:tcBorders>
            <w:vAlign w:val="center"/>
          </w:tcPr>
          <w:p w:rsidR="00B23741" w:rsidRPr="00DF5A87" w:rsidRDefault="00B23741" w:rsidP="00DF5A87">
            <w:pPr>
              <w:adjustRightInd w:val="0"/>
              <w:snapToGrid w:val="0"/>
              <w:spacing w:line="312" w:lineRule="auto"/>
              <w:jc w:val="left"/>
              <w:rPr>
                <w:rFonts w:ascii="宋体" w:eastAsia="仿宋_GB2312" w:hAnsi="宋体"/>
                <w:sz w:val="28"/>
                <w:szCs w:val="28"/>
              </w:rPr>
            </w:pPr>
            <w:r w:rsidRPr="00DF5A87">
              <w:rPr>
                <w:rFonts w:ascii="宋体" w:eastAsia="仿宋_GB2312" w:hAnsi="宋体" w:cs="仿宋_GB2312" w:hint="eastAsia"/>
                <w:sz w:val="28"/>
                <w:szCs w:val="28"/>
              </w:rPr>
              <w:t>公开出版发行的音乐专辑、演唱专辑、演奏专辑等</w:t>
            </w:r>
          </w:p>
        </w:tc>
        <w:tc>
          <w:tcPr>
            <w:tcW w:w="1466" w:type="dxa"/>
            <w:tcBorders>
              <w:top w:val="single" w:sz="4" w:space="0" w:color="auto"/>
              <w:right w:val="single" w:sz="4" w:space="0" w:color="auto"/>
            </w:tcBorders>
            <w:vAlign w:val="center"/>
          </w:tcPr>
          <w:p w:rsidR="00B23741" w:rsidRPr="00DF5A87" w:rsidRDefault="00B23741" w:rsidP="00DF5A87">
            <w:pPr>
              <w:adjustRightInd w:val="0"/>
              <w:snapToGrid w:val="0"/>
              <w:spacing w:line="312" w:lineRule="auto"/>
              <w:ind w:firstLine="200"/>
              <w:jc w:val="center"/>
              <w:rPr>
                <w:rFonts w:ascii="宋体" w:eastAsia="仿宋_GB2312" w:hAnsi="宋体"/>
                <w:sz w:val="28"/>
                <w:szCs w:val="28"/>
              </w:rPr>
            </w:pPr>
            <w:r w:rsidRPr="00DF5A87">
              <w:rPr>
                <w:rFonts w:ascii="宋体" w:eastAsia="仿宋_GB2312" w:hAnsi="宋体" w:cs="宋体"/>
                <w:sz w:val="28"/>
                <w:szCs w:val="28"/>
              </w:rPr>
              <w:t>1/</w:t>
            </w:r>
            <w:r w:rsidRPr="00DF5A87">
              <w:rPr>
                <w:rFonts w:ascii="宋体" w:eastAsia="仿宋_GB2312" w:hAnsi="宋体" w:cs="仿宋_GB2312" w:hint="eastAsia"/>
                <w:sz w:val="28"/>
                <w:szCs w:val="28"/>
              </w:rPr>
              <w:t>套</w:t>
            </w:r>
          </w:p>
        </w:tc>
      </w:tr>
      <w:tr w:rsidR="00B23741" w:rsidRPr="00DF5A87">
        <w:trPr>
          <w:trHeight w:val="771"/>
          <w:jc w:val="center"/>
        </w:trPr>
        <w:tc>
          <w:tcPr>
            <w:tcW w:w="906" w:type="dxa"/>
            <w:tcBorders>
              <w:right w:val="single" w:sz="4" w:space="0" w:color="auto"/>
            </w:tcBorders>
            <w:vAlign w:val="center"/>
          </w:tcPr>
          <w:p w:rsidR="00B23741" w:rsidRPr="00DF5A87" w:rsidRDefault="00B23741" w:rsidP="00DF5A87">
            <w:pPr>
              <w:adjustRightInd w:val="0"/>
              <w:snapToGrid w:val="0"/>
              <w:spacing w:line="312" w:lineRule="auto"/>
              <w:jc w:val="center"/>
              <w:rPr>
                <w:rFonts w:ascii="宋体" w:eastAsia="仿宋_GB2312" w:hAnsi="宋体" w:cs="宋体"/>
                <w:sz w:val="28"/>
                <w:szCs w:val="28"/>
              </w:rPr>
            </w:pPr>
            <w:r w:rsidRPr="00DF5A87">
              <w:rPr>
                <w:rFonts w:ascii="宋体" w:eastAsia="仿宋_GB2312" w:hAnsi="宋体" w:cs="宋体"/>
                <w:sz w:val="28"/>
                <w:szCs w:val="28"/>
              </w:rPr>
              <w:t>4</w:t>
            </w:r>
          </w:p>
        </w:tc>
        <w:tc>
          <w:tcPr>
            <w:tcW w:w="6475" w:type="dxa"/>
            <w:tcBorders>
              <w:right w:val="single" w:sz="4" w:space="0" w:color="auto"/>
            </w:tcBorders>
            <w:vAlign w:val="center"/>
          </w:tcPr>
          <w:p w:rsidR="00B23741" w:rsidRPr="00DF5A87" w:rsidRDefault="00B23741" w:rsidP="00DF5A87">
            <w:pPr>
              <w:adjustRightInd w:val="0"/>
              <w:snapToGrid w:val="0"/>
              <w:spacing w:line="312" w:lineRule="auto"/>
              <w:jc w:val="left"/>
              <w:rPr>
                <w:rFonts w:ascii="宋体" w:eastAsia="仿宋_GB2312" w:hAnsi="宋体"/>
                <w:sz w:val="28"/>
                <w:szCs w:val="28"/>
              </w:rPr>
            </w:pPr>
            <w:r w:rsidRPr="00DF5A87">
              <w:rPr>
                <w:rFonts w:ascii="宋体" w:eastAsia="仿宋_GB2312" w:hAnsi="宋体" w:cs="仿宋_GB2312" w:hint="eastAsia"/>
                <w:sz w:val="28"/>
                <w:szCs w:val="28"/>
              </w:rPr>
              <w:t>发表在</w:t>
            </w:r>
            <w:r w:rsidRPr="00DF5A87">
              <w:rPr>
                <w:rFonts w:ascii="宋体" w:eastAsia="仿宋_GB2312" w:hAnsi="宋体" w:cs="宋体"/>
                <w:sz w:val="28"/>
                <w:szCs w:val="28"/>
              </w:rPr>
              <w:t>CSSCI</w:t>
            </w:r>
            <w:r w:rsidRPr="00DF5A87">
              <w:rPr>
                <w:rFonts w:ascii="宋体" w:eastAsia="仿宋_GB2312" w:hAnsi="宋体" w:cs="仿宋_GB2312" w:hint="eastAsia"/>
                <w:sz w:val="28"/>
                <w:szCs w:val="28"/>
              </w:rPr>
              <w:t>来源期刊上的文学艺术类作品</w:t>
            </w:r>
          </w:p>
        </w:tc>
        <w:tc>
          <w:tcPr>
            <w:tcW w:w="1466" w:type="dxa"/>
            <w:tcBorders>
              <w:right w:val="single" w:sz="4" w:space="0" w:color="auto"/>
            </w:tcBorders>
            <w:vAlign w:val="center"/>
          </w:tcPr>
          <w:p w:rsidR="00B23741" w:rsidRPr="00DF5A87" w:rsidRDefault="00B23741" w:rsidP="00DF5A87">
            <w:pPr>
              <w:adjustRightInd w:val="0"/>
              <w:snapToGrid w:val="0"/>
              <w:spacing w:line="312" w:lineRule="auto"/>
              <w:ind w:firstLine="200"/>
              <w:jc w:val="center"/>
              <w:rPr>
                <w:rFonts w:ascii="宋体" w:eastAsia="仿宋_GB2312" w:hAnsi="宋体"/>
                <w:sz w:val="28"/>
                <w:szCs w:val="28"/>
              </w:rPr>
            </w:pPr>
            <w:r w:rsidRPr="00DF5A87">
              <w:rPr>
                <w:rFonts w:ascii="宋体" w:eastAsia="仿宋_GB2312" w:hAnsi="宋体" w:cs="宋体"/>
                <w:sz w:val="28"/>
                <w:szCs w:val="28"/>
              </w:rPr>
              <w:t>0</w:t>
            </w:r>
            <w:r>
              <w:rPr>
                <w:rFonts w:ascii="宋体" w:eastAsia="仿宋_GB2312" w:hAnsi="宋体" w:cs="宋体"/>
                <w:sz w:val="28"/>
                <w:szCs w:val="28"/>
              </w:rPr>
              <w:t>.</w:t>
            </w:r>
            <w:r w:rsidRPr="00DF5A87">
              <w:rPr>
                <w:rFonts w:ascii="宋体" w:eastAsia="仿宋_GB2312" w:hAnsi="宋体" w:cs="宋体"/>
                <w:sz w:val="28"/>
                <w:szCs w:val="28"/>
              </w:rPr>
              <w:t>8/</w:t>
            </w:r>
            <w:r w:rsidRPr="00DF5A87">
              <w:rPr>
                <w:rFonts w:ascii="宋体" w:eastAsia="仿宋_GB2312" w:hAnsi="宋体" w:cs="仿宋_GB2312" w:hint="eastAsia"/>
                <w:sz w:val="28"/>
                <w:szCs w:val="28"/>
              </w:rPr>
              <w:t>期</w:t>
            </w:r>
          </w:p>
        </w:tc>
      </w:tr>
    </w:tbl>
    <w:p w:rsidR="00B23741" w:rsidRPr="00074C72" w:rsidRDefault="00B23741" w:rsidP="0078531B">
      <w:pPr>
        <w:adjustRightInd w:val="0"/>
        <w:snapToGrid w:val="0"/>
        <w:spacing w:beforeLines="50" w:line="360" w:lineRule="auto"/>
        <w:ind w:firstLineChars="200" w:firstLine="562"/>
        <w:rPr>
          <w:rFonts w:ascii="宋体" w:eastAsia="仿宋_GB2312" w:hAnsi="宋体"/>
          <w:b/>
          <w:bCs/>
          <w:sz w:val="28"/>
          <w:szCs w:val="28"/>
        </w:rPr>
      </w:pPr>
      <w:r w:rsidRPr="00074C72">
        <w:rPr>
          <w:rFonts w:ascii="宋体" w:eastAsia="仿宋_GB2312" w:hAnsi="宋体" w:cs="宋体"/>
          <w:b/>
          <w:bCs/>
          <w:sz w:val="28"/>
          <w:szCs w:val="28"/>
        </w:rPr>
        <w:t>2</w:t>
      </w:r>
      <w:r w:rsidRPr="00074C72">
        <w:rPr>
          <w:rFonts w:ascii="宋体" w:eastAsia="仿宋_GB2312" w:hAnsi="宋体" w:cs="仿宋_GB2312" w:hint="eastAsia"/>
          <w:b/>
          <w:bCs/>
          <w:sz w:val="28"/>
          <w:szCs w:val="28"/>
        </w:rPr>
        <w:t>．文学艺术类成果</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536"/>
        <w:gridCol w:w="2053"/>
        <w:gridCol w:w="1417"/>
      </w:tblGrid>
      <w:tr w:rsidR="00B23741" w:rsidRPr="00DF5A87">
        <w:trPr>
          <w:trHeight w:val="397"/>
          <w:jc w:val="center"/>
        </w:trPr>
        <w:tc>
          <w:tcPr>
            <w:tcW w:w="822" w:type="dxa"/>
            <w:vAlign w:val="center"/>
          </w:tcPr>
          <w:p w:rsidR="00B23741" w:rsidRPr="00DF5A87" w:rsidRDefault="00B23741" w:rsidP="00985F92">
            <w:pPr>
              <w:widowControl/>
              <w:adjustRightInd w:val="0"/>
              <w:snapToGrid w:val="0"/>
              <w:spacing w:line="312" w:lineRule="auto"/>
              <w:rPr>
                <w:rFonts w:ascii="宋体" w:eastAsia="仿宋_GB2312" w:hAnsi="宋体"/>
                <w:b/>
                <w:bCs/>
                <w:kern w:val="0"/>
                <w:sz w:val="28"/>
                <w:szCs w:val="28"/>
              </w:rPr>
            </w:pPr>
            <w:r w:rsidRPr="00DF5A87">
              <w:rPr>
                <w:rFonts w:ascii="宋体" w:eastAsia="仿宋_GB2312" w:hAnsi="宋体" w:cs="仿宋_GB2312" w:hint="eastAsia"/>
                <w:b/>
                <w:bCs/>
                <w:kern w:val="0"/>
                <w:sz w:val="28"/>
                <w:szCs w:val="28"/>
              </w:rPr>
              <w:t>序号</w:t>
            </w:r>
          </w:p>
        </w:tc>
        <w:tc>
          <w:tcPr>
            <w:tcW w:w="4536" w:type="dxa"/>
            <w:vAlign w:val="center"/>
          </w:tcPr>
          <w:p w:rsidR="00B23741" w:rsidRPr="00DF5A87" w:rsidRDefault="00B23741" w:rsidP="00DF5A87">
            <w:pPr>
              <w:adjustRightInd w:val="0"/>
              <w:snapToGrid w:val="0"/>
              <w:spacing w:line="360" w:lineRule="auto"/>
              <w:jc w:val="center"/>
              <w:rPr>
                <w:rFonts w:ascii="宋体" w:eastAsia="仿宋_GB2312" w:hAnsi="宋体"/>
                <w:b/>
                <w:bCs/>
                <w:sz w:val="28"/>
                <w:szCs w:val="28"/>
              </w:rPr>
            </w:pPr>
            <w:r w:rsidRPr="00DF5A87">
              <w:rPr>
                <w:rFonts w:ascii="宋体" w:eastAsia="仿宋_GB2312" w:hAnsi="宋体" w:cs="仿宋_GB2312" w:hint="eastAsia"/>
                <w:b/>
                <w:bCs/>
                <w:sz w:val="28"/>
                <w:szCs w:val="28"/>
              </w:rPr>
              <w:t>奖励名称</w:t>
            </w:r>
          </w:p>
        </w:tc>
        <w:tc>
          <w:tcPr>
            <w:tcW w:w="2053" w:type="dxa"/>
            <w:vAlign w:val="center"/>
          </w:tcPr>
          <w:p w:rsidR="00B23741" w:rsidRPr="00DF5A87" w:rsidRDefault="00B23741" w:rsidP="00DF5A87">
            <w:pPr>
              <w:adjustRightInd w:val="0"/>
              <w:snapToGrid w:val="0"/>
              <w:spacing w:line="360" w:lineRule="auto"/>
              <w:jc w:val="center"/>
              <w:rPr>
                <w:rFonts w:ascii="宋体" w:eastAsia="仿宋_GB2312" w:hAnsi="宋体"/>
                <w:b/>
                <w:bCs/>
                <w:sz w:val="28"/>
                <w:szCs w:val="28"/>
              </w:rPr>
            </w:pPr>
            <w:r w:rsidRPr="00DF5A87">
              <w:rPr>
                <w:rFonts w:ascii="宋体" w:eastAsia="仿宋_GB2312" w:hAnsi="宋体" w:cs="仿宋_GB2312" w:hint="eastAsia"/>
                <w:b/>
                <w:bCs/>
                <w:sz w:val="28"/>
                <w:szCs w:val="28"/>
              </w:rPr>
              <w:t>等级</w:t>
            </w:r>
          </w:p>
        </w:tc>
        <w:tc>
          <w:tcPr>
            <w:tcW w:w="1417" w:type="dxa"/>
            <w:vAlign w:val="center"/>
          </w:tcPr>
          <w:p w:rsidR="00B23741" w:rsidRPr="00DF5A87" w:rsidRDefault="00B23741" w:rsidP="003570F1">
            <w:pPr>
              <w:adjustRightInd w:val="0"/>
              <w:snapToGrid w:val="0"/>
              <w:spacing w:line="360" w:lineRule="auto"/>
              <w:jc w:val="center"/>
              <w:rPr>
                <w:rFonts w:ascii="宋体" w:eastAsia="仿宋_GB2312" w:hAnsi="宋体"/>
                <w:b/>
                <w:bCs/>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DF5A87">
        <w:trPr>
          <w:trHeight w:val="340"/>
          <w:jc w:val="center"/>
        </w:trPr>
        <w:tc>
          <w:tcPr>
            <w:tcW w:w="822" w:type="dxa"/>
            <w:vMerge w:val="restart"/>
            <w:vAlign w:val="center"/>
          </w:tcPr>
          <w:p w:rsidR="00B23741" w:rsidRPr="00DF5A87" w:rsidRDefault="00B23741" w:rsidP="00985F92">
            <w:pPr>
              <w:adjustRightInd w:val="0"/>
              <w:snapToGrid w:val="0"/>
              <w:spacing w:line="312" w:lineRule="auto"/>
              <w:jc w:val="center"/>
              <w:rPr>
                <w:rFonts w:ascii="宋体" w:eastAsia="仿宋_GB2312" w:hAnsi="宋体" w:cs="宋体"/>
                <w:sz w:val="28"/>
                <w:szCs w:val="28"/>
              </w:rPr>
            </w:pPr>
            <w:r w:rsidRPr="00DF5A87">
              <w:rPr>
                <w:rFonts w:ascii="宋体" w:eastAsia="仿宋_GB2312" w:hAnsi="宋体" w:cs="宋体"/>
                <w:sz w:val="28"/>
                <w:szCs w:val="28"/>
              </w:rPr>
              <w:t>1</w:t>
            </w:r>
          </w:p>
        </w:tc>
        <w:tc>
          <w:tcPr>
            <w:tcW w:w="4536" w:type="dxa"/>
            <w:vMerge w:val="restart"/>
            <w:vAlign w:val="center"/>
          </w:tcPr>
          <w:p w:rsidR="00B23741" w:rsidRPr="00DF5A87" w:rsidRDefault="00B23741" w:rsidP="009014B6">
            <w:pPr>
              <w:adjustRightInd w:val="0"/>
              <w:snapToGrid w:val="0"/>
              <w:rPr>
                <w:rFonts w:ascii="宋体" w:eastAsia="仿宋_GB2312" w:hAnsi="宋体"/>
                <w:sz w:val="28"/>
                <w:szCs w:val="28"/>
              </w:rPr>
            </w:pPr>
            <w:r w:rsidRPr="00DF5A87">
              <w:rPr>
                <w:rFonts w:ascii="宋体" w:eastAsia="仿宋_GB2312" w:hAnsi="宋体" w:cs="仿宋_GB2312" w:hint="eastAsia"/>
                <w:sz w:val="28"/>
                <w:szCs w:val="28"/>
              </w:rPr>
              <w:t>“五个一工程”奖、中国文化艺术政府奖、茅盾文学奖、鲁迅文学奖</w:t>
            </w:r>
          </w:p>
        </w:tc>
        <w:tc>
          <w:tcPr>
            <w:tcW w:w="2053" w:type="dxa"/>
            <w:vAlign w:val="center"/>
          </w:tcPr>
          <w:p w:rsidR="00B23741" w:rsidRPr="00DF5A87" w:rsidRDefault="00B23741" w:rsidP="0063796E">
            <w:pPr>
              <w:adjustRightInd w:val="0"/>
              <w:snapToGrid w:val="0"/>
              <w:jc w:val="center"/>
              <w:rPr>
                <w:rFonts w:ascii="宋体" w:eastAsia="仿宋_GB2312" w:hAnsi="宋体"/>
                <w:sz w:val="28"/>
                <w:szCs w:val="28"/>
              </w:rPr>
            </w:pPr>
            <w:r w:rsidRPr="00DF5A87">
              <w:rPr>
                <w:rFonts w:ascii="宋体" w:eastAsia="仿宋_GB2312" w:hAnsi="宋体" w:cs="仿宋_GB2312" w:hint="eastAsia"/>
                <w:sz w:val="28"/>
                <w:szCs w:val="28"/>
              </w:rPr>
              <w:t>获奖</w:t>
            </w:r>
          </w:p>
        </w:tc>
        <w:tc>
          <w:tcPr>
            <w:tcW w:w="1417" w:type="dxa"/>
            <w:vAlign w:val="center"/>
          </w:tcPr>
          <w:p w:rsidR="00B23741" w:rsidRPr="00DF5A87" w:rsidRDefault="00B23741" w:rsidP="0063796E">
            <w:pPr>
              <w:adjustRightInd w:val="0"/>
              <w:snapToGrid w:val="0"/>
              <w:ind w:firstLineChars="200" w:firstLine="560"/>
              <w:rPr>
                <w:rFonts w:ascii="宋体" w:eastAsia="仿宋_GB2312" w:hAnsi="宋体" w:cs="宋体"/>
                <w:sz w:val="28"/>
                <w:szCs w:val="28"/>
              </w:rPr>
            </w:pPr>
            <w:r w:rsidRPr="00DF5A87">
              <w:rPr>
                <w:rFonts w:ascii="宋体" w:eastAsia="仿宋_GB2312" w:hAnsi="宋体" w:cs="宋体"/>
                <w:sz w:val="28"/>
                <w:szCs w:val="28"/>
              </w:rPr>
              <w:t>30</w:t>
            </w:r>
          </w:p>
        </w:tc>
      </w:tr>
      <w:tr w:rsidR="00B23741" w:rsidRPr="00DF5A87">
        <w:trPr>
          <w:trHeight w:val="443"/>
          <w:jc w:val="center"/>
        </w:trPr>
        <w:tc>
          <w:tcPr>
            <w:tcW w:w="822" w:type="dxa"/>
            <w:vMerge/>
            <w:vAlign w:val="center"/>
          </w:tcPr>
          <w:p w:rsidR="00B23741" w:rsidRPr="00DF5A87" w:rsidRDefault="00B23741" w:rsidP="00DF5A87">
            <w:pPr>
              <w:adjustRightInd w:val="0"/>
              <w:snapToGrid w:val="0"/>
              <w:spacing w:line="360" w:lineRule="auto"/>
              <w:ind w:firstLineChars="200" w:firstLine="560"/>
              <w:rPr>
                <w:rFonts w:ascii="宋体" w:eastAsia="仿宋_GB2312" w:hAnsi="宋体"/>
                <w:sz w:val="28"/>
                <w:szCs w:val="28"/>
              </w:rPr>
            </w:pPr>
          </w:p>
        </w:tc>
        <w:tc>
          <w:tcPr>
            <w:tcW w:w="4536" w:type="dxa"/>
            <w:vMerge/>
            <w:vAlign w:val="center"/>
          </w:tcPr>
          <w:p w:rsidR="00B23741" w:rsidRPr="00DF5A87" w:rsidRDefault="00B23741" w:rsidP="00B37BF6">
            <w:pPr>
              <w:adjustRightInd w:val="0"/>
              <w:snapToGrid w:val="0"/>
              <w:jc w:val="center"/>
              <w:rPr>
                <w:rFonts w:ascii="宋体" w:eastAsia="仿宋_GB2312" w:hAnsi="宋体"/>
                <w:sz w:val="28"/>
                <w:szCs w:val="28"/>
              </w:rPr>
            </w:pPr>
          </w:p>
        </w:tc>
        <w:tc>
          <w:tcPr>
            <w:tcW w:w="2053" w:type="dxa"/>
            <w:vAlign w:val="center"/>
          </w:tcPr>
          <w:p w:rsidR="00B23741" w:rsidRPr="00DF5A87" w:rsidRDefault="00B23741" w:rsidP="0063796E">
            <w:pPr>
              <w:adjustRightInd w:val="0"/>
              <w:snapToGrid w:val="0"/>
              <w:jc w:val="center"/>
              <w:rPr>
                <w:rFonts w:ascii="宋体" w:eastAsia="仿宋_GB2312" w:hAnsi="宋体"/>
                <w:sz w:val="28"/>
                <w:szCs w:val="28"/>
              </w:rPr>
            </w:pPr>
            <w:r w:rsidRPr="00DF5A87">
              <w:rPr>
                <w:rFonts w:ascii="宋体" w:eastAsia="仿宋_GB2312" w:hAnsi="宋体" w:cs="仿宋_GB2312" w:hint="eastAsia"/>
                <w:sz w:val="28"/>
                <w:szCs w:val="28"/>
              </w:rPr>
              <w:t>入围或提名</w:t>
            </w:r>
          </w:p>
        </w:tc>
        <w:tc>
          <w:tcPr>
            <w:tcW w:w="1417" w:type="dxa"/>
            <w:vAlign w:val="center"/>
          </w:tcPr>
          <w:p w:rsidR="00B23741" w:rsidRPr="00DF5A87" w:rsidRDefault="00B23741" w:rsidP="0063796E">
            <w:pPr>
              <w:adjustRightInd w:val="0"/>
              <w:snapToGrid w:val="0"/>
              <w:ind w:firstLineChars="200" w:firstLine="560"/>
              <w:rPr>
                <w:rFonts w:ascii="宋体" w:eastAsia="仿宋_GB2312" w:hAnsi="宋体" w:cs="宋体"/>
                <w:sz w:val="28"/>
                <w:szCs w:val="28"/>
              </w:rPr>
            </w:pPr>
            <w:r w:rsidRPr="00DF5A87">
              <w:rPr>
                <w:rFonts w:ascii="宋体" w:eastAsia="仿宋_GB2312" w:hAnsi="宋体" w:cs="宋体"/>
                <w:sz w:val="28"/>
                <w:szCs w:val="28"/>
              </w:rPr>
              <w:t>3</w:t>
            </w:r>
          </w:p>
        </w:tc>
      </w:tr>
      <w:tr w:rsidR="00B23741" w:rsidRPr="00DF5A87">
        <w:trPr>
          <w:trHeight w:val="397"/>
          <w:jc w:val="center"/>
        </w:trPr>
        <w:tc>
          <w:tcPr>
            <w:tcW w:w="822" w:type="dxa"/>
            <w:vMerge w:val="restart"/>
            <w:vAlign w:val="center"/>
          </w:tcPr>
          <w:p w:rsidR="00B23741" w:rsidRPr="00DF5A87" w:rsidRDefault="00B23741" w:rsidP="00DF5A87">
            <w:pPr>
              <w:widowControl/>
              <w:adjustRightInd w:val="0"/>
              <w:snapToGrid w:val="0"/>
              <w:spacing w:line="312" w:lineRule="auto"/>
              <w:jc w:val="center"/>
              <w:rPr>
                <w:rFonts w:ascii="宋体" w:eastAsia="仿宋_GB2312" w:hAnsi="宋体"/>
                <w:b/>
                <w:bCs/>
                <w:kern w:val="0"/>
                <w:sz w:val="28"/>
                <w:szCs w:val="28"/>
              </w:rPr>
            </w:pPr>
            <w:r>
              <w:rPr>
                <w:rFonts w:ascii="宋体" w:eastAsia="仿宋_GB2312" w:hAnsi="宋体" w:cs="宋体"/>
                <w:b/>
                <w:bCs/>
                <w:kern w:val="0"/>
                <w:sz w:val="28"/>
                <w:szCs w:val="28"/>
              </w:rPr>
              <w:t>2</w:t>
            </w:r>
          </w:p>
        </w:tc>
        <w:tc>
          <w:tcPr>
            <w:tcW w:w="4536" w:type="dxa"/>
            <w:vMerge w:val="restart"/>
            <w:vAlign w:val="center"/>
          </w:tcPr>
          <w:p w:rsidR="00B23741" w:rsidRPr="00DF5A87" w:rsidRDefault="00B23741" w:rsidP="00B37BF6">
            <w:pPr>
              <w:adjustRightInd w:val="0"/>
              <w:snapToGrid w:val="0"/>
              <w:rPr>
                <w:rFonts w:ascii="宋体" w:eastAsia="仿宋_GB2312" w:hAnsi="宋体"/>
                <w:sz w:val="28"/>
                <w:szCs w:val="28"/>
              </w:rPr>
            </w:pPr>
            <w:r w:rsidRPr="00DF5A87">
              <w:rPr>
                <w:rFonts w:ascii="宋体" w:eastAsia="仿宋_GB2312" w:hAnsi="宋体" w:cs="仿宋_GB2312" w:hint="eastAsia"/>
                <w:sz w:val="28"/>
                <w:szCs w:val="28"/>
              </w:rPr>
              <w:t>中国广播电视大</w:t>
            </w:r>
            <w:r>
              <w:rPr>
                <w:rFonts w:ascii="宋体" w:eastAsia="仿宋_GB2312" w:hAnsi="宋体" w:cs="仿宋_GB2312" w:hint="eastAsia"/>
                <w:sz w:val="28"/>
                <w:szCs w:val="28"/>
              </w:rPr>
              <w:t>奖、中央电视台主办的全国青年歌手电视大奖赛、“中国音乐金钟奖”“全国美术展览奖”“中国曲艺牡丹奖”“中国舞蹈荷花奖”“中国摄影金像奖”“中国书法兰亭奖”、</w:t>
            </w:r>
            <w:r w:rsidRPr="00DF5A87">
              <w:rPr>
                <w:rFonts w:ascii="宋体" w:eastAsia="仿宋_GB2312" w:hAnsi="宋体" w:cs="仿宋_GB2312" w:hint="eastAsia"/>
                <w:sz w:val="28"/>
                <w:szCs w:val="28"/>
              </w:rPr>
              <w:t>全国优秀儿童文学奖、中国出版政府奖、中国优秀图书奖、中国美术奖</w:t>
            </w:r>
          </w:p>
        </w:tc>
        <w:tc>
          <w:tcPr>
            <w:tcW w:w="2053" w:type="dxa"/>
            <w:vAlign w:val="center"/>
          </w:tcPr>
          <w:p w:rsidR="00B23741" w:rsidRPr="00DF5A87" w:rsidRDefault="00B23741" w:rsidP="0063796E">
            <w:pPr>
              <w:adjustRightInd w:val="0"/>
              <w:snapToGrid w:val="0"/>
              <w:jc w:val="center"/>
              <w:rPr>
                <w:rFonts w:ascii="宋体" w:eastAsia="仿宋_GB2312" w:hAnsi="宋体"/>
                <w:sz w:val="28"/>
                <w:szCs w:val="28"/>
              </w:rPr>
            </w:pPr>
            <w:r w:rsidRPr="00DF5A87">
              <w:rPr>
                <w:rFonts w:ascii="宋体" w:eastAsia="仿宋_GB2312" w:hAnsi="宋体" w:cs="仿宋_GB2312" w:hint="eastAsia"/>
                <w:sz w:val="28"/>
                <w:szCs w:val="28"/>
              </w:rPr>
              <w:t>一等奖（金奖）</w:t>
            </w:r>
          </w:p>
        </w:tc>
        <w:tc>
          <w:tcPr>
            <w:tcW w:w="1417" w:type="dxa"/>
            <w:vAlign w:val="center"/>
          </w:tcPr>
          <w:p w:rsidR="00B23741" w:rsidRPr="00DF5A87" w:rsidRDefault="00B23741" w:rsidP="0063796E">
            <w:pPr>
              <w:adjustRightInd w:val="0"/>
              <w:snapToGrid w:val="0"/>
              <w:ind w:firstLineChars="200" w:firstLine="560"/>
              <w:rPr>
                <w:rFonts w:ascii="宋体" w:eastAsia="仿宋_GB2312" w:hAnsi="宋体" w:cs="宋体"/>
                <w:sz w:val="28"/>
                <w:szCs w:val="28"/>
              </w:rPr>
            </w:pPr>
            <w:r w:rsidRPr="00DF5A87">
              <w:rPr>
                <w:rFonts w:ascii="宋体" w:eastAsia="仿宋_GB2312" w:hAnsi="宋体" w:cs="宋体"/>
                <w:sz w:val="28"/>
                <w:szCs w:val="28"/>
              </w:rPr>
              <w:t>10</w:t>
            </w:r>
          </w:p>
        </w:tc>
      </w:tr>
      <w:tr w:rsidR="00B23741" w:rsidRPr="00DF5A87">
        <w:trPr>
          <w:trHeight w:val="397"/>
          <w:jc w:val="center"/>
        </w:trPr>
        <w:tc>
          <w:tcPr>
            <w:tcW w:w="822" w:type="dxa"/>
            <w:vMerge/>
            <w:vAlign w:val="center"/>
          </w:tcPr>
          <w:p w:rsidR="00B23741" w:rsidRPr="00DF5A87" w:rsidRDefault="00B23741" w:rsidP="00DF5A87">
            <w:pPr>
              <w:adjustRightInd w:val="0"/>
              <w:snapToGrid w:val="0"/>
              <w:spacing w:line="360" w:lineRule="auto"/>
              <w:ind w:firstLineChars="200" w:firstLine="560"/>
              <w:jc w:val="center"/>
              <w:rPr>
                <w:rFonts w:ascii="宋体" w:eastAsia="仿宋_GB2312" w:hAnsi="宋体"/>
                <w:sz w:val="28"/>
                <w:szCs w:val="28"/>
              </w:rPr>
            </w:pPr>
          </w:p>
        </w:tc>
        <w:tc>
          <w:tcPr>
            <w:tcW w:w="4536" w:type="dxa"/>
            <w:vMerge/>
          </w:tcPr>
          <w:p w:rsidR="00B23741" w:rsidRPr="00DF5A87" w:rsidRDefault="00B23741" w:rsidP="00603610">
            <w:pPr>
              <w:adjustRightInd w:val="0"/>
              <w:snapToGrid w:val="0"/>
              <w:spacing w:line="360" w:lineRule="auto"/>
              <w:jc w:val="left"/>
              <w:rPr>
                <w:rFonts w:ascii="宋体" w:eastAsia="仿宋_GB2312" w:hAnsi="宋体"/>
                <w:sz w:val="28"/>
                <w:szCs w:val="28"/>
              </w:rPr>
            </w:pPr>
          </w:p>
        </w:tc>
        <w:tc>
          <w:tcPr>
            <w:tcW w:w="2053" w:type="dxa"/>
            <w:vAlign w:val="center"/>
          </w:tcPr>
          <w:p w:rsidR="00B23741" w:rsidRPr="00DF5A87" w:rsidRDefault="00B23741" w:rsidP="0063796E">
            <w:pPr>
              <w:adjustRightInd w:val="0"/>
              <w:snapToGrid w:val="0"/>
              <w:jc w:val="center"/>
              <w:rPr>
                <w:rFonts w:ascii="宋体" w:eastAsia="仿宋_GB2312" w:hAnsi="宋体"/>
                <w:sz w:val="28"/>
                <w:szCs w:val="28"/>
              </w:rPr>
            </w:pPr>
            <w:r w:rsidRPr="00DF5A87">
              <w:rPr>
                <w:rFonts w:ascii="宋体" w:eastAsia="仿宋_GB2312" w:hAnsi="宋体" w:cs="仿宋_GB2312" w:hint="eastAsia"/>
                <w:sz w:val="28"/>
                <w:szCs w:val="28"/>
              </w:rPr>
              <w:t>二等奖（银奖）</w:t>
            </w:r>
          </w:p>
        </w:tc>
        <w:tc>
          <w:tcPr>
            <w:tcW w:w="1417" w:type="dxa"/>
            <w:vAlign w:val="center"/>
          </w:tcPr>
          <w:p w:rsidR="00B23741" w:rsidRPr="00DF5A87" w:rsidRDefault="00B23741" w:rsidP="0063796E">
            <w:pPr>
              <w:adjustRightInd w:val="0"/>
              <w:snapToGrid w:val="0"/>
              <w:ind w:firstLineChars="200" w:firstLine="560"/>
              <w:rPr>
                <w:rFonts w:ascii="宋体" w:eastAsia="仿宋_GB2312" w:hAnsi="宋体" w:cs="宋体"/>
                <w:sz w:val="28"/>
                <w:szCs w:val="28"/>
              </w:rPr>
            </w:pPr>
            <w:r w:rsidRPr="00DF5A87">
              <w:rPr>
                <w:rFonts w:ascii="宋体" w:eastAsia="仿宋_GB2312" w:hAnsi="宋体" w:cs="宋体"/>
                <w:sz w:val="28"/>
                <w:szCs w:val="28"/>
              </w:rPr>
              <w:t>5</w:t>
            </w:r>
          </w:p>
        </w:tc>
      </w:tr>
      <w:tr w:rsidR="00B23741" w:rsidRPr="00DF5A87">
        <w:trPr>
          <w:trHeight w:val="397"/>
          <w:jc w:val="center"/>
        </w:trPr>
        <w:tc>
          <w:tcPr>
            <w:tcW w:w="822" w:type="dxa"/>
            <w:vMerge/>
            <w:vAlign w:val="center"/>
          </w:tcPr>
          <w:p w:rsidR="00B23741" w:rsidRPr="00DF5A87" w:rsidRDefault="00B23741" w:rsidP="00DF5A87">
            <w:pPr>
              <w:adjustRightInd w:val="0"/>
              <w:snapToGrid w:val="0"/>
              <w:spacing w:line="360" w:lineRule="auto"/>
              <w:ind w:firstLineChars="200" w:firstLine="560"/>
              <w:jc w:val="center"/>
              <w:rPr>
                <w:rFonts w:ascii="宋体" w:eastAsia="仿宋_GB2312" w:hAnsi="宋体"/>
                <w:sz w:val="28"/>
                <w:szCs w:val="28"/>
              </w:rPr>
            </w:pPr>
          </w:p>
        </w:tc>
        <w:tc>
          <w:tcPr>
            <w:tcW w:w="4536" w:type="dxa"/>
            <w:vMerge/>
          </w:tcPr>
          <w:p w:rsidR="00B23741" w:rsidRPr="00DF5A87" w:rsidRDefault="00B23741" w:rsidP="00603610">
            <w:pPr>
              <w:adjustRightInd w:val="0"/>
              <w:snapToGrid w:val="0"/>
              <w:spacing w:line="360" w:lineRule="auto"/>
              <w:jc w:val="left"/>
              <w:rPr>
                <w:rFonts w:ascii="宋体" w:eastAsia="仿宋_GB2312" w:hAnsi="宋体"/>
                <w:sz w:val="28"/>
                <w:szCs w:val="28"/>
              </w:rPr>
            </w:pPr>
          </w:p>
        </w:tc>
        <w:tc>
          <w:tcPr>
            <w:tcW w:w="2053" w:type="dxa"/>
            <w:vAlign w:val="center"/>
          </w:tcPr>
          <w:p w:rsidR="00B23741" w:rsidRPr="00DF5A87" w:rsidRDefault="00B23741" w:rsidP="0063796E">
            <w:pPr>
              <w:adjustRightInd w:val="0"/>
              <w:snapToGrid w:val="0"/>
              <w:jc w:val="center"/>
              <w:rPr>
                <w:rFonts w:ascii="宋体" w:eastAsia="仿宋_GB2312" w:hAnsi="宋体"/>
                <w:sz w:val="28"/>
                <w:szCs w:val="28"/>
              </w:rPr>
            </w:pPr>
            <w:r w:rsidRPr="00DF5A87">
              <w:rPr>
                <w:rFonts w:ascii="宋体" w:eastAsia="仿宋_GB2312" w:hAnsi="宋体" w:cs="仿宋_GB2312" w:hint="eastAsia"/>
                <w:sz w:val="28"/>
                <w:szCs w:val="28"/>
              </w:rPr>
              <w:t>三等奖（铜奖）</w:t>
            </w:r>
          </w:p>
        </w:tc>
        <w:tc>
          <w:tcPr>
            <w:tcW w:w="1417" w:type="dxa"/>
            <w:vAlign w:val="center"/>
          </w:tcPr>
          <w:p w:rsidR="00B23741" w:rsidRPr="00DF5A87" w:rsidRDefault="00B23741" w:rsidP="0063796E">
            <w:pPr>
              <w:adjustRightInd w:val="0"/>
              <w:snapToGrid w:val="0"/>
              <w:ind w:firstLineChars="200" w:firstLine="560"/>
              <w:rPr>
                <w:rFonts w:ascii="宋体" w:eastAsia="仿宋_GB2312" w:hAnsi="宋体"/>
                <w:dstrike/>
                <w:sz w:val="28"/>
                <w:szCs w:val="28"/>
              </w:rPr>
            </w:pPr>
            <w:r w:rsidRPr="00DF5A87">
              <w:rPr>
                <w:rFonts w:ascii="宋体" w:eastAsia="仿宋_GB2312" w:hAnsi="宋体" w:cs="宋体"/>
                <w:sz w:val="28"/>
                <w:szCs w:val="28"/>
              </w:rPr>
              <w:t>1</w:t>
            </w:r>
          </w:p>
        </w:tc>
      </w:tr>
    </w:tbl>
    <w:p w:rsidR="00B23741" w:rsidRPr="00DF5A87" w:rsidRDefault="00B23741" w:rsidP="0078531B">
      <w:pPr>
        <w:adjustRightInd w:val="0"/>
        <w:snapToGrid w:val="0"/>
        <w:spacing w:beforeLines="50" w:line="360" w:lineRule="auto"/>
        <w:ind w:firstLineChars="200" w:firstLine="562"/>
        <w:rPr>
          <w:rFonts w:ascii="宋体" w:eastAsia="仿宋_GB2312" w:hAnsi="宋体"/>
          <w:b/>
          <w:bCs/>
          <w:sz w:val="28"/>
          <w:szCs w:val="28"/>
        </w:rPr>
      </w:pPr>
      <w:r w:rsidRPr="00074C72">
        <w:rPr>
          <w:rFonts w:ascii="宋体" w:eastAsia="仿宋_GB2312" w:hAnsi="宋体" w:cs="宋体"/>
          <w:b/>
          <w:bCs/>
          <w:sz w:val="28"/>
          <w:szCs w:val="28"/>
        </w:rPr>
        <w:t>3</w:t>
      </w:r>
      <w:r w:rsidRPr="00074C72">
        <w:rPr>
          <w:rFonts w:ascii="宋体" w:eastAsia="仿宋_GB2312" w:hAnsi="宋体" w:cs="仿宋_GB2312" w:hint="eastAsia"/>
          <w:b/>
          <w:bCs/>
          <w:sz w:val="28"/>
          <w:szCs w:val="28"/>
        </w:rPr>
        <w:t>．艺术展出与音乐表演</w:t>
      </w: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6"/>
        <w:gridCol w:w="6248"/>
        <w:gridCol w:w="1464"/>
      </w:tblGrid>
      <w:tr w:rsidR="00B23741" w:rsidRPr="00DF5A87">
        <w:trPr>
          <w:trHeight w:val="397"/>
          <w:jc w:val="center"/>
        </w:trPr>
        <w:tc>
          <w:tcPr>
            <w:tcW w:w="1036" w:type="dxa"/>
            <w:tcBorders>
              <w:left w:val="single" w:sz="4" w:space="0" w:color="auto"/>
              <w:right w:val="single" w:sz="4" w:space="0" w:color="auto"/>
            </w:tcBorders>
            <w:vAlign w:val="center"/>
          </w:tcPr>
          <w:p w:rsidR="00B23741" w:rsidRPr="00DF5A87" w:rsidRDefault="00B23741" w:rsidP="00401450">
            <w:pPr>
              <w:adjustRightInd w:val="0"/>
              <w:snapToGrid w:val="0"/>
              <w:jc w:val="center"/>
              <w:rPr>
                <w:rFonts w:ascii="宋体" w:eastAsia="仿宋_GB2312" w:hAnsi="宋体"/>
                <w:b/>
                <w:bCs/>
                <w:sz w:val="28"/>
                <w:szCs w:val="28"/>
              </w:rPr>
            </w:pPr>
            <w:r w:rsidRPr="00DF5A87">
              <w:rPr>
                <w:rFonts w:ascii="宋体" w:eastAsia="仿宋_GB2312" w:hAnsi="宋体" w:cs="仿宋_GB2312" w:hint="eastAsia"/>
                <w:b/>
                <w:bCs/>
                <w:sz w:val="28"/>
                <w:szCs w:val="28"/>
              </w:rPr>
              <w:t>序号</w:t>
            </w:r>
          </w:p>
        </w:tc>
        <w:tc>
          <w:tcPr>
            <w:tcW w:w="6248" w:type="dxa"/>
            <w:tcBorders>
              <w:left w:val="single" w:sz="4" w:space="0" w:color="auto"/>
              <w:right w:val="single" w:sz="4" w:space="0" w:color="auto"/>
            </w:tcBorders>
            <w:vAlign w:val="center"/>
          </w:tcPr>
          <w:p w:rsidR="00B23741" w:rsidRPr="00DF5A87" w:rsidRDefault="00B23741" w:rsidP="00401450">
            <w:pPr>
              <w:adjustRightInd w:val="0"/>
              <w:snapToGrid w:val="0"/>
              <w:ind w:left="105"/>
              <w:jc w:val="center"/>
              <w:rPr>
                <w:rFonts w:ascii="宋体" w:eastAsia="仿宋_GB2312" w:hAnsi="宋体"/>
                <w:b/>
                <w:bCs/>
                <w:sz w:val="28"/>
                <w:szCs w:val="28"/>
              </w:rPr>
            </w:pPr>
            <w:r w:rsidRPr="00DF5A87">
              <w:rPr>
                <w:rFonts w:ascii="宋体" w:eastAsia="仿宋_GB2312" w:hAnsi="宋体" w:cs="仿宋_GB2312" w:hint="eastAsia"/>
                <w:b/>
                <w:bCs/>
                <w:sz w:val="28"/>
                <w:szCs w:val="28"/>
              </w:rPr>
              <w:t>成果形式</w:t>
            </w:r>
          </w:p>
        </w:tc>
        <w:tc>
          <w:tcPr>
            <w:tcW w:w="1464" w:type="dxa"/>
            <w:tcBorders>
              <w:right w:val="single" w:sz="4" w:space="0" w:color="auto"/>
            </w:tcBorders>
            <w:vAlign w:val="center"/>
          </w:tcPr>
          <w:p w:rsidR="00B23741" w:rsidRPr="00DF5A87" w:rsidRDefault="00B23741" w:rsidP="00B37BF6">
            <w:pPr>
              <w:adjustRightInd w:val="0"/>
              <w:snapToGrid w:val="0"/>
              <w:jc w:val="center"/>
              <w:rPr>
                <w:rFonts w:ascii="宋体" w:eastAsia="仿宋_GB2312" w:hAnsi="宋体"/>
                <w:b/>
                <w:bCs/>
                <w:sz w:val="28"/>
                <w:szCs w:val="28"/>
              </w:rPr>
            </w:pPr>
            <w:r w:rsidRPr="006F75A5">
              <w:rPr>
                <w:rFonts w:ascii="宋体" w:eastAsia="仿宋_GB2312" w:hAnsi="宋体" w:cs="仿宋_GB2312" w:hint="eastAsia"/>
                <w:b/>
                <w:bCs/>
                <w:spacing w:val="-10"/>
                <w:kern w:val="0"/>
                <w:sz w:val="28"/>
                <w:szCs w:val="28"/>
              </w:rPr>
              <w:t>金额</w:t>
            </w:r>
            <w:r w:rsidRPr="006F75A5">
              <w:rPr>
                <w:rFonts w:ascii="宋体" w:eastAsia="仿宋_GB2312" w:hAnsi="宋体" w:cs="仿宋_GB2312" w:hint="eastAsia"/>
                <w:b/>
                <w:bCs/>
                <w:spacing w:val="-10"/>
                <w:kern w:val="0"/>
                <w:sz w:val="24"/>
                <w:szCs w:val="24"/>
              </w:rPr>
              <w:t>（万元）</w:t>
            </w:r>
          </w:p>
        </w:tc>
      </w:tr>
      <w:tr w:rsidR="00B23741" w:rsidRPr="00DF5A87">
        <w:trPr>
          <w:trHeight w:val="397"/>
          <w:jc w:val="center"/>
        </w:trPr>
        <w:tc>
          <w:tcPr>
            <w:tcW w:w="1036" w:type="dxa"/>
            <w:vMerge w:val="restart"/>
            <w:tcBorders>
              <w:left w:val="single" w:sz="4" w:space="0" w:color="auto"/>
              <w:right w:val="single" w:sz="4" w:space="0" w:color="auto"/>
            </w:tcBorders>
            <w:vAlign w:val="center"/>
          </w:tcPr>
          <w:p w:rsidR="00B23741" w:rsidRPr="00DF5A87" w:rsidRDefault="00B23741" w:rsidP="00401450">
            <w:pPr>
              <w:jc w:val="center"/>
              <w:rPr>
                <w:rFonts w:ascii="宋体" w:eastAsia="仿宋_GB2312" w:hAnsi="宋体" w:cs="宋体"/>
                <w:sz w:val="28"/>
                <w:szCs w:val="28"/>
              </w:rPr>
            </w:pPr>
            <w:r w:rsidRPr="00DF5A87">
              <w:rPr>
                <w:rFonts w:ascii="宋体" w:eastAsia="仿宋_GB2312" w:hAnsi="宋体" w:cs="宋体"/>
                <w:sz w:val="28"/>
                <w:szCs w:val="28"/>
              </w:rPr>
              <w:t>1</w:t>
            </w:r>
          </w:p>
        </w:tc>
        <w:tc>
          <w:tcPr>
            <w:tcW w:w="6248" w:type="dxa"/>
            <w:tcBorders>
              <w:left w:val="single" w:sz="4" w:space="0" w:color="auto"/>
              <w:bottom w:val="single" w:sz="4" w:space="0" w:color="auto"/>
              <w:right w:val="single" w:sz="4" w:space="0" w:color="auto"/>
            </w:tcBorders>
            <w:vAlign w:val="center"/>
          </w:tcPr>
          <w:p w:rsidR="00B23741" w:rsidRPr="00DF5A87" w:rsidRDefault="00B23741" w:rsidP="00401450">
            <w:pPr>
              <w:adjustRightInd w:val="0"/>
              <w:snapToGrid w:val="0"/>
              <w:ind w:left="105"/>
              <w:rPr>
                <w:rFonts w:ascii="宋体" w:eastAsia="仿宋_GB2312" w:hAnsi="宋体"/>
                <w:sz w:val="28"/>
                <w:szCs w:val="28"/>
              </w:rPr>
            </w:pPr>
            <w:r w:rsidRPr="00DF5A87">
              <w:rPr>
                <w:rFonts w:ascii="宋体" w:eastAsia="仿宋_GB2312" w:hAnsi="宋体" w:cs="仿宋_GB2312" w:hint="eastAsia"/>
                <w:sz w:val="28"/>
                <w:szCs w:val="28"/>
              </w:rPr>
              <w:t>个人作品或个人表演（包括室内乐、重奏）在国家大剧院、北京音乐厅等专场演出的（文化部、教育部、国家广播电视总局、中国文联主办）</w:t>
            </w:r>
          </w:p>
        </w:tc>
        <w:tc>
          <w:tcPr>
            <w:tcW w:w="1464" w:type="dxa"/>
            <w:vMerge w:val="restart"/>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5</w:t>
            </w:r>
          </w:p>
        </w:tc>
      </w:tr>
      <w:tr w:rsidR="00B23741" w:rsidRPr="00DF5A87">
        <w:trPr>
          <w:trHeight w:val="397"/>
          <w:jc w:val="center"/>
        </w:trPr>
        <w:tc>
          <w:tcPr>
            <w:tcW w:w="1036" w:type="dxa"/>
            <w:vMerge/>
            <w:tcBorders>
              <w:left w:val="single" w:sz="4" w:space="0" w:color="auto"/>
              <w:right w:val="single" w:sz="4" w:space="0" w:color="auto"/>
            </w:tcBorders>
            <w:vAlign w:val="center"/>
          </w:tcPr>
          <w:p w:rsidR="00B23741" w:rsidRPr="00DF5A87" w:rsidRDefault="00B23741" w:rsidP="00401450">
            <w:pPr>
              <w:jc w:val="center"/>
              <w:rPr>
                <w:rFonts w:ascii="宋体" w:eastAsia="仿宋_GB2312" w:hAnsi="宋体"/>
                <w:sz w:val="28"/>
                <w:szCs w:val="28"/>
              </w:rPr>
            </w:pPr>
          </w:p>
        </w:tc>
        <w:tc>
          <w:tcPr>
            <w:tcW w:w="6248" w:type="dxa"/>
            <w:tcBorders>
              <w:top w:val="single" w:sz="4" w:space="0" w:color="auto"/>
              <w:left w:val="single" w:sz="4" w:space="0" w:color="auto"/>
              <w:right w:val="single" w:sz="4" w:space="0" w:color="auto"/>
            </w:tcBorders>
            <w:vAlign w:val="center"/>
          </w:tcPr>
          <w:p w:rsidR="00B23741" w:rsidRPr="00DF5A87" w:rsidRDefault="00B23741" w:rsidP="00401450">
            <w:pPr>
              <w:rPr>
                <w:rFonts w:ascii="宋体" w:eastAsia="仿宋_GB2312" w:hAnsi="宋体"/>
                <w:sz w:val="28"/>
                <w:szCs w:val="28"/>
              </w:rPr>
            </w:pPr>
            <w:r w:rsidRPr="00DF5A87">
              <w:rPr>
                <w:rFonts w:ascii="宋体" w:eastAsia="仿宋_GB2312" w:hAnsi="宋体" w:cs="仿宋_GB2312" w:hint="eastAsia"/>
                <w:sz w:val="28"/>
                <w:szCs w:val="28"/>
              </w:rPr>
              <w:t>在国家级美术馆、博物馆举办个人美术作品展的（在省级单位举办按照</w:t>
            </w:r>
            <w:r w:rsidRPr="00DF5A87">
              <w:rPr>
                <w:rFonts w:ascii="宋体" w:eastAsia="仿宋_GB2312" w:hAnsi="宋体" w:cs="宋体"/>
                <w:sz w:val="28"/>
                <w:szCs w:val="28"/>
              </w:rPr>
              <w:t>35%</w:t>
            </w:r>
            <w:r w:rsidRPr="00DF5A87">
              <w:rPr>
                <w:rFonts w:ascii="宋体" w:eastAsia="仿宋_GB2312" w:hAnsi="宋体" w:cs="仿宋_GB2312" w:hint="eastAsia"/>
                <w:sz w:val="28"/>
                <w:szCs w:val="28"/>
              </w:rPr>
              <w:t>计算）（以有关媒体的公告和展览场馆的证明为准）</w:t>
            </w:r>
          </w:p>
        </w:tc>
        <w:tc>
          <w:tcPr>
            <w:tcW w:w="1464" w:type="dxa"/>
            <w:vMerge/>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sz w:val="28"/>
                <w:szCs w:val="28"/>
              </w:rPr>
            </w:pPr>
          </w:p>
        </w:tc>
      </w:tr>
      <w:tr w:rsidR="00B23741" w:rsidRPr="00DF5A87">
        <w:trPr>
          <w:trHeight w:val="397"/>
          <w:jc w:val="center"/>
        </w:trPr>
        <w:tc>
          <w:tcPr>
            <w:tcW w:w="1036" w:type="dxa"/>
            <w:vMerge w:val="restart"/>
            <w:tcBorders>
              <w:left w:val="single" w:sz="4" w:space="0" w:color="auto"/>
              <w:right w:val="single" w:sz="4" w:space="0" w:color="auto"/>
            </w:tcBorders>
            <w:vAlign w:val="center"/>
          </w:tcPr>
          <w:p w:rsidR="00B23741" w:rsidRPr="00DF5A87" w:rsidRDefault="00B23741" w:rsidP="00401450">
            <w:pPr>
              <w:adjustRightInd w:val="0"/>
              <w:snapToGrid w:val="0"/>
              <w:jc w:val="center"/>
              <w:rPr>
                <w:rFonts w:ascii="宋体" w:eastAsia="仿宋_GB2312" w:hAnsi="宋体" w:cs="宋体"/>
                <w:sz w:val="28"/>
                <w:szCs w:val="28"/>
              </w:rPr>
            </w:pPr>
            <w:r w:rsidRPr="00DF5A87">
              <w:rPr>
                <w:rFonts w:ascii="宋体" w:eastAsia="仿宋_GB2312" w:hAnsi="宋体" w:cs="宋体"/>
                <w:sz w:val="28"/>
                <w:szCs w:val="28"/>
              </w:rPr>
              <w:t>2</w:t>
            </w:r>
          </w:p>
        </w:tc>
        <w:tc>
          <w:tcPr>
            <w:tcW w:w="6248" w:type="dxa"/>
            <w:tcBorders>
              <w:left w:val="single" w:sz="4" w:space="0" w:color="auto"/>
              <w:bottom w:val="single" w:sz="4" w:space="0" w:color="auto"/>
              <w:right w:val="single" w:sz="4" w:space="0" w:color="auto"/>
            </w:tcBorders>
            <w:vAlign w:val="center"/>
          </w:tcPr>
          <w:p w:rsidR="00B23741" w:rsidRPr="00DF5A87" w:rsidRDefault="00B23741" w:rsidP="00401450">
            <w:pPr>
              <w:adjustRightInd w:val="0"/>
              <w:snapToGrid w:val="0"/>
              <w:ind w:left="105"/>
              <w:rPr>
                <w:rFonts w:ascii="宋体" w:eastAsia="仿宋_GB2312" w:hAnsi="宋体"/>
                <w:sz w:val="28"/>
                <w:szCs w:val="28"/>
              </w:rPr>
            </w:pPr>
            <w:r w:rsidRPr="00DF5A87">
              <w:rPr>
                <w:rFonts w:ascii="宋体" w:eastAsia="仿宋_GB2312" w:hAnsi="宋体" w:cs="仿宋_GB2312" w:hint="eastAsia"/>
                <w:sz w:val="28"/>
                <w:szCs w:val="28"/>
              </w:rPr>
              <w:t>个人作品或个人表演在中央电视台、中央人民广播电台、中国国际广播电台专题录制播出（以中国广播报、中国电视报节目预报文字为准）</w:t>
            </w:r>
            <w:r w:rsidRPr="00DF5A87">
              <w:rPr>
                <w:rFonts w:ascii="宋体" w:eastAsia="仿宋_GB2312" w:hAnsi="宋体" w:cs="宋体"/>
                <w:sz w:val="28"/>
                <w:szCs w:val="28"/>
              </w:rPr>
              <w:t>5</w:t>
            </w:r>
            <w:r w:rsidRPr="00DF5A87">
              <w:rPr>
                <w:rFonts w:ascii="宋体" w:eastAsia="仿宋_GB2312" w:hAnsi="宋体" w:cs="仿宋_GB2312" w:hint="eastAsia"/>
                <w:sz w:val="28"/>
                <w:szCs w:val="28"/>
              </w:rPr>
              <w:t>分钟以上的（在省级单位播出的按照</w:t>
            </w:r>
            <w:r w:rsidRPr="00DF5A87">
              <w:rPr>
                <w:rFonts w:ascii="宋体" w:eastAsia="仿宋_GB2312" w:hAnsi="宋体" w:cs="宋体"/>
                <w:sz w:val="28"/>
                <w:szCs w:val="28"/>
              </w:rPr>
              <w:t>35%</w:t>
            </w:r>
            <w:r w:rsidRPr="00DF5A87">
              <w:rPr>
                <w:rFonts w:ascii="宋体" w:eastAsia="仿宋_GB2312" w:hAnsi="宋体" w:cs="仿宋_GB2312" w:hint="eastAsia"/>
                <w:sz w:val="28"/>
                <w:szCs w:val="28"/>
              </w:rPr>
              <w:t>计算）</w:t>
            </w:r>
          </w:p>
        </w:tc>
        <w:tc>
          <w:tcPr>
            <w:tcW w:w="1464" w:type="dxa"/>
            <w:vMerge w:val="restart"/>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1</w:t>
            </w:r>
            <w:r>
              <w:rPr>
                <w:rFonts w:ascii="宋体" w:eastAsia="仿宋_GB2312" w:hAnsi="宋体" w:cs="宋体"/>
                <w:sz w:val="28"/>
                <w:szCs w:val="28"/>
              </w:rPr>
              <w:t>.</w:t>
            </w:r>
            <w:r w:rsidRPr="00DF5A87">
              <w:rPr>
                <w:rFonts w:ascii="宋体" w:eastAsia="仿宋_GB2312" w:hAnsi="宋体" w:cs="宋体"/>
                <w:sz w:val="28"/>
                <w:szCs w:val="28"/>
              </w:rPr>
              <w:t>5</w:t>
            </w:r>
          </w:p>
        </w:tc>
      </w:tr>
      <w:tr w:rsidR="00B23741" w:rsidRPr="00DF5A87">
        <w:trPr>
          <w:trHeight w:val="397"/>
          <w:jc w:val="center"/>
        </w:trPr>
        <w:tc>
          <w:tcPr>
            <w:tcW w:w="1036" w:type="dxa"/>
            <w:vMerge/>
            <w:tcBorders>
              <w:left w:val="single" w:sz="4" w:space="0" w:color="auto"/>
              <w:right w:val="single" w:sz="4" w:space="0" w:color="auto"/>
            </w:tcBorders>
            <w:vAlign w:val="center"/>
          </w:tcPr>
          <w:p w:rsidR="00B23741" w:rsidRPr="00DF5A87" w:rsidRDefault="00B23741" w:rsidP="00401450">
            <w:pPr>
              <w:adjustRightInd w:val="0"/>
              <w:snapToGrid w:val="0"/>
              <w:jc w:val="center"/>
              <w:rPr>
                <w:rFonts w:ascii="宋体" w:eastAsia="仿宋_GB2312" w:hAnsi="宋体"/>
                <w:sz w:val="28"/>
                <w:szCs w:val="28"/>
              </w:rPr>
            </w:pPr>
          </w:p>
        </w:tc>
        <w:tc>
          <w:tcPr>
            <w:tcW w:w="6248" w:type="dxa"/>
            <w:tcBorders>
              <w:top w:val="single" w:sz="4" w:space="0" w:color="auto"/>
              <w:left w:val="single" w:sz="4" w:space="0" w:color="auto"/>
              <w:right w:val="single" w:sz="4" w:space="0" w:color="auto"/>
            </w:tcBorders>
            <w:vAlign w:val="center"/>
          </w:tcPr>
          <w:p w:rsidR="00B23741" w:rsidRPr="00DF5A87" w:rsidRDefault="00B23741" w:rsidP="00401450">
            <w:pPr>
              <w:adjustRightInd w:val="0"/>
              <w:snapToGrid w:val="0"/>
              <w:ind w:left="105"/>
              <w:rPr>
                <w:rFonts w:ascii="宋体" w:eastAsia="仿宋_GB2312" w:hAnsi="宋体"/>
                <w:sz w:val="28"/>
                <w:szCs w:val="28"/>
              </w:rPr>
            </w:pPr>
            <w:r w:rsidRPr="00DF5A87">
              <w:rPr>
                <w:rFonts w:ascii="宋体" w:eastAsia="仿宋_GB2312" w:hAnsi="宋体" w:cs="仿宋_GB2312" w:hint="eastAsia"/>
                <w:sz w:val="28"/>
                <w:szCs w:val="28"/>
              </w:rPr>
              <w:t>艺术作品被国家级美术馆、博物馆收藏的（被省美术馆、省博物馆收藏按照国家级的</w:t>
            </w:r>
            <w:r w:rsidRPr="00DF5A87">
              <w:rPr>
                <w:rFonts w:ascii="宋体" w:eastAsia="仿宋_GB2312" w:hAnsi="宋体" w:cs="宋体"/>
                <w:sz w:val="28"/>
                <w:szCs w:val="28"/>
              </w:rPr>
              <w:t>35%</w:t>
            </w:r>
            <w:r w:rsidRPr="00DF5A87">
              <w:rPr>
                <w:rFonts w:ascii="宋体" w:eastAsia="仿宋_GB2312" w:hAnsi="宋体" w:cs="仿宋_GB2312" w:hint="eastAsia"/>
                <w:sz w:val="28"/>
                <w:szCs w:val="28"/>
              </w:rPr>
              <w:t>计算）</w:t>
            </w:r>
          </w:p>
        </w:tc>
        <w:tc>
          <w:tcPr>
            <w:tcW w:w="1464" w:type="dxa"/>
            <w:vMerge/>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sz w:val="28"/>
                <w:szCs w:val="28"/>
              </w:rPr>
            </w:pPr>
          </w:p>
        </w:tc>
      </w:tr>
      <w:tr w:rsidR="00B23741" w:rsidRPr="00DF5A87">
        <w:trPr>
          <w:trHeight w:val="397"/>
          <w:jc w:val="center"/>
        </w:trPr>
        <w:tc>
          <w:tcPr>
            <w:tcW w:w="1036" w:type="dxa"/>
            <w:vMerge w:val="restart"/>
            <w:tcBorders>
              <w:left w:val="single" w:sz="4" w:space="0" w:color="auto"/>
              <w:right w:val="single" w:sz="4" w:space="0" w:color="auto"/>
            </w:tcBorders>
            <w:vAlign w:val="center"/>
          </w:tcPr>
          <w:p w:rsidR="00B23741" w:rsidRPr="00DF5A87" w:rsidRDefault="00B23741" w:rsidP="00401450">
            <w:pPr>
              <w:adjustRightInd w:val="0"/>
              <w:snapToGrid w:val="0"/>
              <w:jc w:val="center"/>
              <w:rPr>
                <w:rFonts w:ascii="宋体" w:eastAsia="仿宋_GB2312" w:hAnsi="宋体" w:cs="宋体"/>
                <w:sz w:val="28"/>
                <w:szCs w:val="28"/>
              </w:rPr>
            </w:pPr>
            <w:r w:rsidRPr="00DF5A87">
              <w:rPr>
                <w:rFonts w:ascii="宋体" w:eastAsia="仿宋_GB2312" w:hAnsi="宋体" w:cs="宋体"/>
                <w:sz w:val="28"/>
                <w:szCs w:val="28"/>
              </w:rPr>
              <w:t>3</w:t>
            </w:r>
          </w:p>
        </w:tc>
        <w:tc>
          <w:tcPr>
            <w:tcW w:w="6248" w:type="dxa"/>
            <w:tcBorders>
              <w:left w:val="single" w:sz="4" w:space="0" w:color="auto"/>
              <w:bottom w:val="single" w:sz="4" w:space="0" w:color="auto"/>
              <w:right w:val="single" w:sz="4" w:space="0" w:color="auto"/>
            </w:tcBorders>
            <w:vAlign w:val="center"/>
          </w:tcPr>
          <w:p w:rsidR="00B23741" w:rsidRPr="00DF5A87" w:rsidRDefault="00B23741" w:rsidP="00401450">
            <w:pPr>
              <w:adjustRightInd w:val="0"/>
              <w:snapToGrid w:val="0"/>
              <w:ind w:left="105"/>
              <w:rPr>
                <w:rFonts w:ascii="宋体" w:eastAsia="仿宋_GB2312" w:hAnsi="宋体"/>
                <w:sz w:val="28"/>
                <w:szCs w:val="28"/>
              </w:rPr>
            </w:pPr>
            <w:r w:rsidRPr="00DF5A87">
              <w:rPr>
                <w:rFonts w:ascii="宋体" w:eastAsia="仿宋_GB2312" w:hAnsi="宋体" w:cs="仿宋_GB2312" w:hint="eastAsia"/>
                <w:sz w:val="28"/>
                <w:szCs w:val="28"/>
              </w:rPr>
              <w:t>个人作品或个人表演参加国家级（文化部、教育部、国家广播电视总局、中国文联主办）演出的（在省级单位演出的按照</w:t>
            </w:r>
            <w:r w:rsidRPr="00DF5A87">
              <w:rPr>
                <w:rFonts w:ascii="宋体" w:eastAsia="仿宋_GB2312" w:hAnsi="宋体" w:cs="宋体"/>
                <w:sz w:val="28"/>
                <w:szCs w:val="28"/>
              </w:rPr>
              <w:t>35%</w:t>
            </w:r>
            <w:r w:rsidRPr="00DF5A87">
              <w:rPr>
                <w:rFonts w:ascii="宋体" w:eastAsia="仿宋_GB2312" w:hAnsi="宋体" w:cs="仿宋_GB2312" w:hint="eastAsia"/>
                <w:sz w:val="28"/>
                <w:szCs w:val="28"/>
              </w:rPr>
              <w:t>计算）</w:t>
            </w:r>
          </w:p>
        </w:tc>
        <w:tc>
          <w:tcPr>
            <w:tcW w:w="1464" w:type="dxa"/>
            <w:vMerge w:val="restart"/>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cs="宋体"/>
                <w:sz w:val="28"/>
                <w:szCs w:val="28"/>
              </w:rPr>
            </w:pPr>
            <w:r w:rsidRPr="00DF5A87">
              <w:rPr>
                <w:rFonts w:ascii="宋体" w:eastAsia="仿宋_GB2312" w:hAnsi="宋体" w:cs="宋体"/>
                <w:sz w:val="28"/>
                <w:szCs w:val="28"/>
              </w:rPr>
              <w:t>1</w:t>
            </w:r>
          </w:p>
        </w:tc>
      </w:tr>
      <w:tr w:rsidR="00B23741" w:rsidRPr="00DF5A87">
        <w:trPr>
          <w:trHeight w:val="397"/>
          <w:jc w:val="center"/>
        </w:trPr>
        <w:tc>
          <w:tcPr>
            <w:tcW w:w="1036" w:type="dxa"/>
            <w:vMerge/>
            <w:tcBorders>
              <w:left w:val="single" w:sz="4" w:space="0" w:color="auto"/>
              <w:right w:val="single" w:sz="4" w:space="0" w:color="auto"/>
            </w:tcBorders>
          </w:tcPr>
          <w:p w:rsidR="00B23741" w:rsidRPr="00DF5A87" w:rsidRDefault="00B23741" w:rsidP="00401450">
            <w:pPr>
              <w:adjustRightInd w:val="0"/>
              <w:snapToGrid w:val="0"/>
              <w:jc w:val="left"/>
              <w:rPr>
                <w:rFonts w:ascii="宋体" w:eastAsia="仿宋_GB2312" w:hAnsi="宋体"/>
                <w:sz w:val="28"/>
                <w:szCs w:val="28"/>
              </w:rPr>
            </w:pPr>
          </w:p>
        </w:tc>
        <w:tc>
          <w:tcPr>
            <w:tcW w:w="6248" w:type="dxa"/>
            <w:tcBorders>
              <w:top w:val="single" w:sz="4" w:space="0" w:color="auto"/>
              <w:left w:val="single" w:sz="4" w:space="0" w:color="auto"/>
              <w:right w:val="single" w:sz="4" w:space="0" w:color="auto"/>
            </w:tcBorders>
            <w:vAlign w:val="center"/>
          </w:tcPr>
          <w:p w:rsidR="00B23741" w:rsidRPr="00DF5A87" w:rsidRDefault="00B23741" w:rsidP="00401450">
            <w:pPr>
              <w:adjustRightInd w:val="0"/>
              <w:snapToGrid w:val="0"/>
              <w:ind w:left="105"/>
              <w:rPr>
                <w:rFonts w:ascii="宋体" w:eastAsia="仿宋_GB2312" w:hAnsi="宋体"/>
                <w:sz w:val="28"/>
                <w:szCs w:val="28"/>
              </w:rPr>
            </w:pPr>
            <w:r w:rsidRPr="00DF5A87">
              <w:rPr>
                <w:rFonts w:ascii="宋体" w:eastAsia="仿宋_GB2312" w:hAnsi="宋体" w:cs="仿宋_GB2312" w:hint="eastAsia"/>
                <w:sz w:val="28"/>
                <w:szCs w:val="28"/>
              </w:rPr>
              <w:t>个人作品入选中国美协、中国书协、中国影协主办的全国美术作品展览、全国书法作品展览、全国摄影作品展览的（入选省美协、书协、影协按照国家级的</w:t>
            </w:r>
            <w:r w:rsidRPr="00DF5A87">
              <w:rPr>
                <w:rFonts w:ascii="宋体" w:eastAsia="仿宋_GB2312" w:hAnsi="宋体" w:cs="宋体"/>
                <w:sz w:val="28"/>
                <w:szCs w:val="28"/>
              </w:rPr>
              <w:t>35%</w:t>
            </w:r>
            <w:r w:rsidRPr="00DF5A87">
              <w:rPr>
                <w:rFonts w:ascii="宋体" w:eastAsia="仿宋_GB2312" w:hAnsi="宋体" w:cs="仿宋_GB2312" w:hint="eastAsia"/>
                <w:sz w:val="28"/>
                <w:szCs w:val="28"/>
              </w:rPr>
              <w:t>计算）</w:t>
            </w:r>
          </w:p>
        </w:tc>
        <w:tc>
          <w:tcPr>
            <w:tcW w:w="1464" w:type="dxa"/>
            <w:vMerge/>
            <w:tcBorders>
              <w:right w:val="single" w:sz="4" w:space="0" w:color="auto"/>
            </w:tcBorders>
            <w:vAlign w:val="center"/>
          </w:tcPr>
          <w:p w:rsidR="00B23741" w:rsidRPr="00DF5A87" w:rsidRDefault="00B23741" w:rsidP="00603610">
            <w:pPr>
              <w:adjustRightInd w:val="0"/>
              <w:snapToGrid w:val="0"/>
              <w:spacing w:line="360" w:lineRule="auto"/>
              <w:jc w:val="center"/>
              <w:rPr>
                <w:rFonts w:ascii="宋体" w:eastAsia="仿宋_GB2312" w:hAnsi="宋体"/>
                <w:sz w:val="28"/>
                <w:szCs w:val="28"/>
              </w:rPr>
            </w:pPr>
          </w:p>
        </w:tc>
      </w:tr>
    </w:tbl>
    <w:p w:rsidR="00B23741" w:rsidRPr="00074C72" w:rsidRDefault="00B23741" w:rsidP="003A46D7">
      <w:pPr>
        <w:widowControl/>
        <w:adjustRightInd w:val="0"/>
        <w:snapToGrid w:val="0"/>
        <w:ind w:firstLineChars="200" w:firstLine="480"/>
        <w:rPr>
          <w:rFonts w:ascii="宋体" w:eastAsia="仿宋_GB2312" w:hAnsi="宋体"/>
          <w:sz w:val="24"/>
          <w:szCs w:val="24"/>
        </w:rPr>
      </w:pPr>
      <w:r w:rsidRPr="00074C72">
        <w:rPr>
          <w:rFonts w:ascii="宋体" w:eastAsia="仿宋_GB2312" w:hAnsi="宋体" w:cs="仿宋_GB2312" w:hint="eastAsia"/>
          <w:sz w:val="24"/>
          <w:szCs w:val="24"/>
        </w:rPr>
        <w:t>注：多人参与的同一节目、作品或项目获奖时，只计算一次业绩。</w:t>
      </w:r>
    </w:p>
    <w:p w:rsidR="00B23741" w:rsidRPr="00890B38" w:rsidRDefault="00B23741" w:rsidP="0078531B">
      <w:pPr>
        <w:pStyle w:val="NormalWeb"/>
        <w:shd w:val="clear" w:color="auto" w:fill="FFFFFF"/>
        <w:adjustRightInd w:val="0"/>
        <w:snapToGrid w:val="0"/>
        <w:spacing w:beforeLines="50" w:beforeAutospacing="0" w:after="0" w:afterAutospacing="0" w:line="288" w:lineRule="auto"/>
        <w:ind w:firstLineChars="200" w:firstLine="643"/>
        <w:rPr>
          <w:rFonts w:ascii="楷体_GB2312" w:eastAsia="楷体_GB2312" w:hAnsi="宋体" w:cs="Times New Roman"/>
          <w:b/>
          <w:bCs/>
          <w:color w:val="auto"/>
          <w:sz w:val="32"/>
          <w:szCs w:val="32"/>
        </w:rPr>
      </w:pPr>
      <w:r w:rsidRPr="00890B38">
        <w:rPr>
          <w:rFonts w:ascii="楷体_GB2312" w:eastAsia="楷体_GB2312" w:hAnsi="宋体" w:cs="楷体_GB2312" w:hint="eastAsia"/>
          <w:b/>
          <w:bCs/>
          <w:color w:val="auto"/>
          <w:sz w:val="32"/>
          <w:szCs w:val="32"/>
        </w:rPr>
        <w:t>（七）人文社会科学科研平台</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2465"/>
        <w:gridCol w:w="2294"/>
        <w:gridCol w:w="2572"/>
      </w:tblGrid>
      <w:tr w:rsidR="00B23741" w:rsidRPr="00985F92">
        <w:trPr>
          <w:trHeight w:val="340"/>
          <w:jc w:val="center"/>
        </w:trPr>
        <w:tc>
          <w:tcPr>
            <w:tcW w:w="1431" w:type="dxa"/>
            <w:vMerge w:val="restart"/>
            <w:vAlign w:val="center"/>
          </w:tcPr>
          <w:p w:rsidR="00B23741" w:rsidRPr="00985F92" w:rsidRDefault="00B23741" w:rsidP="00B37BF6">
            <w:pPr>
              <w:jc w:val="center"/>
              <w:rPr>
                <w:rFonts w:ascii="宋体" w:eastAsia="仿宋_GB2312" w:hAnsi="宋体"/>
                <w:b/>
                <w:bCs/>
                <w:sz w:val="28"/>
                <w:szCs w:val="28"/>
              </w:rPr>
            </w:pPr>
            <w:r w:rsidRPr="00985F92">
              <w:rPr>
                <w:rFonts w:ascii="宋体" w:eastAsia="仿宋_GB2312" w:hAnsi="宋体" w:cs="仿宋_GB2312" w:hint="eastAsia"/>
                <w:b/>
                <w:bCs/>
                <w:sz w:val="28"/>
                <w:szCs w:val="28"/>
              </w:rPr>
              <w:t>序号</w:t>
            </w:r>
          </w:p>
        </w:tc>
        <w:tc>
          <w:tcPr>
            <w:tcW w:w="2465" w:type="dxa"/>
            <w:vMerge w:val="restart"/>
            <w:vAlign w:val="center"/>
          </w:tcPr>
          <w:p w:rsidR="00B23741" w:rsidRPr="00985F92" w:rsidRDefault="00B23741" w:rsidP="001E5748">
            <w:pPr>
              <w:jc w:val="center"/>
              <w:rPr>
                <w:rFonts w:ascii="宋体" w:eastAsia="仿宋_GB2312" w:hAnsi="宋体"/>
                <w:b/>
                <w:bCs/>
                <w:sz w:val="28"/>
                <w:szCs w:val="28"/>
              </w:rPr>
            </w:pPr>
            <w:r w:rsidRPr="00985F92">
              <w:rPr>
                <w:rFonts w:ascii="宋体" w:eastAsia="仿宋_GB2312" w:hAnsi="宋体" w:cs="仿宋_GB2312" w:hint="eastAsia"/>
                <w:b/>
                <w:bCs/>
                <w:sz w:val="28"/>
                <w:szCs w:val="28"/>
              </w:rPr>
              <w:t>科研平台级别</w:t>
            </w:r>
          </w:p>
        </w:tc>
        <w:tc>
          <w:tcPr>
            <w:tcW w:w="4865" w:type="dxa"/>
            <w:gridSpan w:val="2"/>
            <w:vAlign w:val="center"/>
          </w:tcPr>
          <w:p w:rsidR="00B23741" w:rsidRPr="00985F92" w:rsidRDefault="00B23741" w:rsidP="000440C9">
            <w:pPr>
              <w:adjustRightInd w:val="0"/>
              <w:snapToGrid w:val="0"/>
              <w:jc w:val="center"/>
              <w:rPr>
                <w:rFonts w:ascii="宋体" w:eastAsia="仿宋_GB2312" w:hAnsi="宋体"/>
                <w:b/>
                <w:bCs/>
                <w:sz w:val="28"/>
                <w:szCs w:val="28"/>
              </w:rPr>
            </w:pPr>
            <w:r w:rsidRPr="00985F92">
              <w:rPr>
                <w:rFonts w:ascii="宋体" w:eastAsia="仿宋_GB2312" w:hAnsi="宋体" w:cs="仿宋_GB2312" w:hint="eastAsia"/>
                <w:b/>
                <w:bCs/>
                <w:sz w:val="28"/>
                <w:szCs w:val="28"/>
              </w:rPr>
              <w:t>金额</w:t>
            </w:r>
            <w:r w:rsidRPr="00985F92">
              <w:rPr>
                <w:rFonts w:ascii="宋体" w:eastAsia="仿宋_GB2312" w:hAnsi="宋体" w:cs="仿宋_GB2312" w:hint="eastAsia"/>
                <w:b/>
                <w:bCs/>
                <w:kern w:val="0"/>
                <w:sz w:val="28"/>
                <w:szCs w:val="28"/>
              </w:rPr>
              <w:t>（万元）</w:t>
            </w:r>
          </w:p>
        </w:tc>
      </w:tr>
      <w:tr w:rsidR="00B23741" w:rsidRPr="00985F92">
        <w:trPr>
          <w:trHeight w:val="340"/>
          <w:jc w:val="center"/>
        </w:trPr>
        <w:tc>
          <w:tcPr>
            <w:tcW w:w="1431" w:type="dxa"/>
            <w:vMerge/>
            <w:vAlign w:val="center"/>
          </w:tcPr>
          <w:p w:rsidR="00B23741" w:rsidRPr="00985F92" w:rsidRDefault="00B23741" w:rsidP="001E5748">
            <w:pPr>
              <w:jc w:val="center"/>
              <w:rPr>
                <w:rFonts w:ascii="宋体" w:eastAsia="仿宋_GB2312" w:hAnsi="宋体"/>
                <w:b/>
                <w:bCs/>
                <w:sz w:val="28"/>
                <w:szCs w:val="28"/>
              </w:rPr>
            </w:pPr>
          </w:p>
        </w:tc>
        <w:tc>
          <w:tcPr>
            <w:tcW w:w="2465" w:type="dxa"/>
            <w:vMerge/>
            <w:vAlign w:val="center"/>
          </w:tcPr>
          <w:p w:rsidR="00B23741" w:rsidRPr="00985F92" w:rsidRDefault="00B23741" w:rsidP="001E5748">
            <w:pPr>
              <w:jc w:val="center"/>
              <w:rPr>
                <w:rFonts w:ascii="宋体" w:eastAsia="仿宋_GB2312" w:hAnsi="宋体"/>
                <w:b/>
                <w:bCs/>
                <w:sz w:val="28"/>
                <w:szCs w:val="28"/>
              </w:rPr>
            </w:pPr>
          </w:p>
        </w:tc>
        <w:tc>
          <w:tcPr>
            <w:tcW w:w="2294" w:type="dxa"/>
            <w:vAlign w:val="center"/>
          </w:tcPr>
          <w:p w:rsidR="00B23741" w:rsidRPr="00985F92" w:rsidRDefault="00B23741" w:rsidP="001E5748">
            <w:pPr>
              <w:jc w:val="center"/>
              <w:rPr>
                <w:rFonts w:ascii="宋体" w:eastAsia="仿宋_GB2312" w:hAnsi="宋体"/>
                <w:b/>
                <w:bCs/>
                <w:sz w:val="28"/>
                <w:szCs w:val="28"/>
              </w:rPr>
            </w:pPr>
            <w:r w:rsidRPr="00985F92">
              <w:rPr>
                <w:rFonts w:ascii="宋体" w:eastAsia="仿宋_GB2312" w:hAnsi="宋体" w:cs="仿宋_GB2312" w:hint="eastAsia"/>
                <w:b/>
                <w:bCs/>
                <w:sz w:val="28"/>
                <w:szCs w:val="28"/>
              </w:rPr>
              <w:t>获批培育</w:t>
            </w:r>
          </w:p>
        </w:tc>
        <w:tc>
          <w:tcPr>
            <w:tcW w:w="2572" w:type="dxa"/>
            <w:vAlign w:val="center"/>
          </w:tcPr>
          <w:p w:rsidR="00B23741" w:rsidRPr="00985F92" w:rsidRDefault="00B23741" w:rsidP="001E5748">
            <w:pPr>
              <w:jc w:val="center"/>
              <w:rPr>
                <w:rFonts w:ascii="宋体" w:eastAsia="仿宋_GB2312" w:hAnsi="宋体"/>
                <w:b/>
                <w:bCs/>
                <w:sz w:val="28"/>
                <w:szCs w:val="28"/>
              </w:rPr>
            </w:pPr>
            <w:r w:rsidRPr="00985F92">
              <w:rPr>
                <w:rFonts w:ascii="宋体" w:eastAsia="仿宋_GB2312" w:hAnsi="宋体" w:cs="仿宋_GB2312" w:hint="eastAsia"/>
                <w:b/>
                <w:bCs/>
                <w:sz w:val="28"/>
                <w:szCs w:val="28"/>
              </w:rPr>
              <w:t>正式确认</w:t>
            </w:r>
          </w:p>
        </w:tc>
      </w:tr>
      <w:tr w:rsidR="00B23741" w:rsidRPr="00985F92">
        <w:trPr>
          <w:trHeight w:val="340"/>
          <w:jc w:val="center"/>
        </w:trPr>
        <w:tc>
          <w:tcPr>
            <w:tcW w:w="1431" w:type="dxa"/>
            <w:vAlign w:val="center"/>
          </w:tcPr>
          <w:p w:rsidR="00B23741" w:rsidRPr="00985F92" w:rsidRDefault="00B23741" w:rsidP="00B37BF6">
            <w:pPr>
              <w:adjustRightInd w:val="0"/>
              <w:snapToGrid w:val="0"/>
              <w:jc w:val="center"/>
              <w:rPr>
                <w:rFonts w:ascii="宋体" w:eastAsia="仿宋_GB2312" w:hAnsi="宋体" w:cs="宋体"/>
                <w:kern w:val="0"/>
                <w:sz w:val="28"/>
                <w:szCs w:val="28"/>
              </w:rPr>
            </w:pPr>
            <w:r w:rsidRPr="00985F92">
              <w:rPr>
                <w:rFonts w:ascii="宋体" w:eastAsia="仿宋_GB2312" w:hAnsi="宋体" w:cs="宋体"/>
                <w:kern w:val="0"/>
                <w:sz w:val="28"/>
                <w:szCs w:val="28"/>
              </w:rPr>
              <w:t>1</w:t>
            </w:r>
          </w:p>
        </w:tc>
        <w:tc>
          <w:tcPr>
            <w:tcW w:w="2465" w:type="dxa"/>
            <w:vAlign w:val="center"/>
          </w:tcPr>
          <w:p w:rsidR="00B23741" w:rsidRPr="00985F92" w:rsidRDefault="00B23741" w:rsidP="001E5748">
            <w:pPr>
              <w:adjustRightInd w:val="0"/>
              <w:snapToGrid w:val="0"/>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国家级</w:t>
            </w:r>
          </w:p>
        </w:tc>
        <w:tc>
          <w:tcPr>
            <w:tcW w:w="2294" w:type="dxa"/>
            <w:vAlign w:val="center"/>
          </w:tcPr>
          <w:p w:rsidR="00B23741" w:rsidRPr="00985F92" w:rsidRDefault="00B23741" w:rsidP="001E5748">
            <w:pPr>
              <w:adjustRightInd w:val="0"/>
              <w:snapToGrid w:val="0"/>
              <w:jc w:val="center"/>
              <w:rPr>
                <w:rFonts w:ascii="宋体" w:eastAsia="仿宋_GB2312" w:hAnsi="宋体"/>
                <w:kern w:val="0"/>
                <w:sz w:val="28"/>
                <w:szCs w:val="28"/>
              </w:rPr>
            </w:pPr>
            <w:r>
              <w:rPr>
                <w:rFonts w:ascii="宋体" w:eastAsia="仿宋_GB2312" w:hAnsi="宋体" w:cs="宋体"/>
                <w:kern w:val="0"/>
                <w:sz w:val="28"/>
                <w:szCs w:val="28"/>
              </w:rPr>
              <w:t>15</w:t>
            </w:r>
          </w:p>
        </w:tc>
        <w:tc>
          <w:tcPr>
            <w:tcW w:w="2572" w:type="dxa"/>
            <w:vAlign w:val="center"/>
          </w:tcPr>
          <w:p w:rsidR="00B23741" w:rsidRPr="00985F92" w:rsidRDefault="00B23741" w:rsidP="001E5748">
            <w:pPr>
              <w:adjustRightInd w:val="0"/>
              <w:snapToGrid w:val="0"/>
              <w:jc w:val="center"/>
              <w:rPr>
                <w:rFonts w:ascii="宋体" w:eastAsia="仿宋_GB2312" w:hAnsi="宋体" w:cs="宋体"/>
                <w:kern w:val="0"/>
                <w:sz w:val="28"/>
                <w:szCs w:val="28"/>
              </w:rPr>
            </w:pPr>
            <w:r w:rsidRPr="00985F92">
              <w:rPr>
                <w:rFonts w:ascii="宋体" w:eastAsia="仿宋_GB2312" w:hAnsi="宋体" w:cs="宋体"/>
                <w:kern w:val="0"/>
                <w:sz w:val="28"/>
                <w:szCs w:val="28"/>
              </w:rPr>
              <w:t>10</w:t>
            </w:r>
          </w:p>
        </w:tc>
      </w:tr>
      <w:tr w:rsidR="00B23741" w:rsidRPr="00985F92">
        <w:trPr>
          <w:trHeight w:val="340"/>
          <w:jc w:val="center"/>
        </w:trPr>
        <w:tc>
          <w:tcPr>
            <w:tcW w:w="1431" w:type="dxa"/>
            <w:vAlign w:val="center"/>
          </w:tcPr>
          <w:p w:rsidR="00B23741" w:rsidRPr="00985F92" w:rsidRDefault="00B23741" w:rsidP="00B37BF6">
            <w:pPr>
              <w:adjustRightInd w:val="0"/>
              <w:snapToGrid w:val="0"/>
              <w:jc w:val="center"/>
              <w:rPr>
                <w:rFonts w:ascii="宋体" w:eastAsia="仿宋_GB2312" w:hAnsi="宋体" w:cs="宋体"/>
                <w:kern w:val="0"/>
                <w:sz w:val="28"/>
                <w:szCs w:val="28"/>
              </w:rPr>
            </w:pPr>
            <w:r w:rsidRPr="00985F92">
              <w:rPr>
                <w:rFonts w:ascii="宋体" w:eastAsia="仿宋_GB2312" w:hAnsi="宋体" w:cs="宋体"/>
                <w:kern w:val="0"/>
                <w:sz w:val="28"/>
                <w:szCs w:val="28"/>
              </w:rPr>
              <w:t>2</w:t>
            </w:r>
          </w:p>
        </w:tc>
        <w:tc>
          <w:tcPr>
            <w:tcW w:w="2465" w:type="dxa"/>
            <w:vAlign w:val="center"/>
          </w:tcPr>
          <w:p w:rsidR="00B23741" w:rsidRPr="00985F92" w:rsidRDefault="00B23741" w:rsidP="001E5748">
            <w:pPr>
              <w:adjustRightInd w:val="0"/>
              <w:snapToGrid w:val="0"/>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省部级</w:t>
            </w:r>
          </w:p>
        </w:tc>
        <w:tc>
          <w:tcPr>
            <w:tcW w:w="2294" w:type="dxa"/>
            <w:vAlign w:val="center"/>
          </w:tcPr>
          <w:p w:rsidR="00B23741" w:rsidRPr="00985F92" w:rsidRDefault="00B23741" w:rsidP="001E5748">
            <w:pPr>
              <w:adjustRightInd w:val="0"/>
              <w:snapToGrid w:val="0"/>
              <w:jc w:val="center"/>
              <w:rPr>
                <w:rFonts w:ascii="宋体" w:eastAsia="仿宋_GB2312" w:hAnsi="宋体" w:cs="宋体"/>
                <w:kern w:val="0"/>
                <w:sz w:val="28"/>
                <w:szCs w:val="28"/>
              </w:rPr>
            </w:pPr>
            <w:r w:rsidRPr="00985F92">
              <w:rPr>
                <w:rFonts w:ascii="宋体" w:eastAsia="仿宋_GB2312" w:hAnsi="宋体" w:cs="宋体"/>
                <w:kern w:val="0"/>
                <w:sz w:val="28"/>
                <w:szCs w:val="28"/>
              </w:rPr>
              <w:t>5</w:t>
            </w:r>
          </w:p>
        </w:tc>
        <w:tc>
          <w:tcPr>
            <w:tcW w:w="2572" w:type="dxa"/>
            <w:vAlign w:val="center"/>
          </w:tcPr>
          <w:p w:rsidR="00B23741" w:rsidRPr="00985F92" w:rsidRDefault="00B23741" w:rsidP="001E5748">
            <w:pPr>
              <w:adjustRightInd w:val="0"/>
              <w:snapToGrid w:val="0"/>
              <w:jc w:val="center"/>
              <w:rPr>
                <w:rFonts w:ascii="宋体" w:eastAsia="仿宋_GB2312" w:hAnsi="宋体" w:cs="宋体"/>
                <w:kern w:val="0"/>
                <w:sz w:val="28"/>
                <w:szCs w:val="28"/>
              </w:rPr>
            </w:pPr>
            <w:r w:rsidRPr="00985F92">
              <w:rPr>
                <w:rFonts w:ascii="宋体" w:eastAsia="仿宋_GB2312" w:hAnsi="宋体" w:cs="宋体"/>
                <w:kern w:val="0"/>
                <w:sz w:val="28"/>
                <w:szCs w:val="28"/>
              </w:rPr>
              <w:t>3</w:t>
            </w:r>
          </w:p>
        </w:tc>
      </w:tr>
    </w:tbl>
    <w:p w:rsidR="00B23741" w:rsidRPr="00985F92" w:rsidRDefault="00B23741" w:rsidP="0078531B">
      <w:pPr>
        <w:widowControl/>
        <w:adjustRightInd w:val="0"/>
        <w:snapToGrid w:val="0"/>
        <w:spacing w:beforeLines="50" w:line="336" w:lineRule="auto"/>
        <w:ind w:firstLineChars="200" w:firstLine="643"/>
        <w:jc w:val="left"/>
        <w:rPr>
          <w:rFonts w:ascii="黑体" w:eastAsia="黑体" w:hAnsi="黑体"/>
          <w:b/>
          <w:bCs/>
          <w:kern w:val="0"/>
          <w:sz w:val="32"/>
          <w:szCs w:val="32"/>
        </w:rPr>
      </w:pPr>
      <w:r w:rsidRPr="00985F92">
        <w:rPr>
          <w:rFonts w:ascii="黑体" w:eastAsia="黑体" w:hAnsi="黑体" w:cs="黑体" w:hint="eastAsia"/>
          <w:b/>
          <w:bCs/>
          <w:kern w:val="0"/>
          <w:sz w:val="32"/>
          <w:szCs w:val="32"/>
        </w:rPr>
        <w:t>四、学科建设部分</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945"/>
        <w:gridCol w:w="4095"/>
        <w:gridCol w:w="1435"/>
        <w:gridCol w:w="1890"/>
      </w:tblGrid>
      <w:tr w:rsidR="00B23741" w:rsidRPr="00985F92">
        <w:trPr>
          <w:trHeight w:val="316"/>
          <w:jc w:val="center"/>
        </w:trPr>
        <w:tc>
          <w:tcPr>
            <w:tcW w:w="578" w:type="dxa"/>
            <w:vMerge w:val="restart"/>
            <w:vAlign w:val="center"/>
          </w:tcPr>
          <w:p w:rsidR="00B23741" w:rsidRPr="00985F92" w:rsidRDefault="00B23741" w:rsidP="003452C4">
            <w:pPr>
              <w:jc w:val="center"/>
              <w:rPr>
                <w:rFonts w:ascii="宋体" w:eastAsia="仿宋_GB2312" w:hAnsi="宋体"/>
                <w:b/>
                <w:bCs/>
                <w:kern w:val="0"/>
                <w:sz w:val="28"/>
                <w:szCs w:val="28"/>
              </w:rPr>
            </w:pPr>
            <w:r w:rsidRPr="00985F92">
              <w:rPr>
                <w:rFonts w:ascii="宋体" w:eastAsia="仿宋_GB2312" w:hAnsi="宋体" w:cs="仿宋_GB2312" w:hint="eastAsia"/>
                <w:b/>
                <w:bCs/>
                <w:kern w:val="0"/>
                <w:sz w:val="28"/>
                <w:szCs w:val="28"/>
              </w:rPr>
              <w:t>序号</w:t>
            </w:r>
          </w:p>
        </w:tc>
        <w:tc>
          <w:tcPr>
            <w:tcW w:w="945" w:type="dxa"/>
            <w:vMerge w:val="restart"/>
            <w:vAlign w:val="center"/>
          </w:tcPr>
          <w:p w:rsidR="00B23741" w:rsidRPr="00985F92" w:rsidRDefault="00B23741" w:rsidP="003452C4">
            <w:pPr>
              <w:jc w:val="center"/>
              <w:rPr>
                <w:rFonts w:ascii="宋体" w:eastAsia="仿宋_GB2312" w:hAnsi="宋体"/>
                <w:b/>
                <w:bCs/>
                <w:kern w:val="0"/>
                <w:sz w:val="28"/>
                <w:szCs w:val="28"/>
              </w:rPr>
            </w:pPr>
            <w:r w:rsidRPr="00985F92">
              <w:rPr>
                <w:rFonts w:ascii="宋体" w:eastAsia="仿宋_GB2312" w:hAnsi="宋体" w:cs="仿宋_GB2312" w:hint="eastAsia"/>
                <w:b/>
                <w:bCs/>
                <w:kern w:val="0"/>
                <w:sz w:val="28"/>
                <w:szCs w:val="28"/>
              </w:rPr>
              <w:t>项目</w:t>
            </w:r>
          </w:p>
        </w:tc>
        <w:tc>
          <w:tcPr>
            <w:tcW w:w="4095" w:type="dxa"/>
            <w:vMerge w:val="restart"/>
            <w:vAlign w:val="center"/>
          </w:tcPr>
          <w:p w:rsidR="00B23741" w:rsidRPr="00985F92" w:rsidRDefault="00B23741" w:rsidP="003452C4">
            <w:pPr>
              <w:jc w:val="center"/>
              <w:rPr>
                <w:rFonts w:ascii="宋体" w:eastAsia="仿宋_GB2312" w:hAnsi="宋体"/>
                <w:b/>
                <w:bCs/>
                <w:kern w:val="0"/>
                <w:sz w:val="28"/>
                <w:szCs w:val="28"/>
              </w:rPr>
            </w:pPr>
            <w:r w:rsidRPr="00985F92">
              <w:rPr>
                <w:rFonts w:ascii="宋体" w:eastAsia="仿宋_GB2312" w:hAnsi="宋体" w:cs="仿宋_GB2312" w:hint="eastAsia"/>
                <w:b/>
                <w:bCs/>
                <w:kern w:val="0"/>
                <w:sz w:val="28"/>
                <w:szCs w:val="28"/>
              </w:rPr>
              <w:t>类别</w:t>
            </w:r>
          </w:p>
        </w:tc>
        <w:tc>
          <w:tcPr>
            <w:tcW w:w="3325" w:type="dxa"/>
            <w:gridSpan w:val="2"/>
            <w:vAlign w:val="center"/>
          </w:tcPr>
          <w:p w:rsidR="00B23741" w:rsidRPr="00985F92" w:rsidRDefault="00B23741" w:rsidP="003452C4">
            <w:pPr>
              <w:jc w:val="center"/>
              <w:rPr>
                <w:rFonts w:ascii="宋体" w:eastAsia="仿宋_GB2312" w:hAnsi="宋体"/>
                <w:b/>
                <w:bCs/>
                <w:kern w:val="0"/>
                <w:sz w:val="28"/>
                <w:szCs w:val="28"/>
              </w:rPr>
            </w:pPr>
            <w:r w:rsidRPr="00985F92">
              <w:rPr>
                <w:rFonts w:ascii="宋体" w:eastAsia="仿宋_GB2312" w:hAnsi="宋体" w:cs="仿宋_GB2312" w:hint="eastAsia"/>
                <w:b/>
                <w:bCs/>
                <w:kern w:val="0"/>
                <w:sz w:val="28"/>
                <w:szCs w:val="28"/>
              </w:rPr>
              <w:t>金额（万元）</w:t>
            </w:r>
          </w:p>
        </w:tc>
      </w:tr>
      <w:tr w:rsidR="00B23741" w:rsidRPr="00985F92">
        <w:trPr>
          <w:trHeight w:val="450"/>
          <w:jc w:val="center"/>
        </w:trPr>
        <w:tc>
          <w:tcPr>
            <w:tcW w:w="578" w:type="dxa"/>
            <w:vMerge/>
          </w:tcPr>
          <w:p w:rsidR="00B23741" w:rsidRPr="00985F92" w:rsidRDefault="00B23741" w:rsidP="003452C4">
            <w:pPr>
              <w:widowControl/>
              <w:jc w:val="left"/>
              <w:rPr>
                <w:rFonts w:ascii="宋体" w:eastAsia="仿宋_GB2312" w:hAnsi="宋体"/>
                <w:b/>
                <w:bCs/>
                <w:kern w:val="0"/>
                <w:sz w:val="28"/>
                <w:szCs w:val="28"/>
              </w:rPr>
            </w:pPr>
          </w:p>
        </w:tc>
        <w:tc>
          <w:tcPr>
            <w:tcW w:w="945" w:type="dxa"/>
            <w:vMerge/>
          </w:tcPr>
          <w:p w:rsidR="00B23741" w:rsidRPr="00985F92" w:rsidRDefault="00B23741" w:rsidP="003452C4">
            <w:pPr>
              <w:widowControl/>
              <w:jc w:val="left"/>
              <w:rPr>
                <w:rFonts w:ascii="宋体" w:eastAsia="仿宋_GB2312" w:hAnsi="宋体"/>
                <w:b/>
                <w:bCs/>
                <w:kern w:val="0"/>
                <w:sz w:val="28"/>
                <w:szCs w:val="28"/>
              </w:rPr>
            </w:pPr>
          </w:p>
        </w:tc>
        <w:tc>
          <w:tcPr>
            <w:tcW w:w="4095" w:type="dxa"/>
            <w:vMerge/>
            <w:vAlign w:val="center"/>
          </w:tcPr>
          <w:p w:rsidR="00B23741" w:rsidRPr="00985F92" w:rsidRDefault="00B23741" w:rsidP="003452C4">
            <w:pPr>
              <w:widowControl/>
              <w:jc w:val="center"/>
              <w:rPr>
                <w:rFonts w:ascii="宋体" w:eastAsia="仿宋_GB2312" w:hAnsi="宋体"/>
                <w:b/>
                <w:bCs/>
                <w:kern w:val="0"/>
                <w:sz w:val="28"/>
                <w:szCs w:val="28"/>
              </w:rPr>
            </w:pPr>
          </w:p>
        </w:tc>
        <w:tc>
          <w:tcPr>
            <w:tcW w:w="1435" w:type="dxa"/>
            <w:vAlign w:val="center"/>
          </w:tcPr>
          <w:p w:rsidR="00B23741" w:rsidRPr="00985F92" w:rsidRDefault="00B23741" w:rsidP="003452C4">
            <w:pPr>
              <w:ind w:rightChars="57" w:right="120"/>
              <w:jc w:val="center"/>
              <w:rPr>
                <w:rFonts w:ascii="宋体" w:eastAsia="仿宋_GB2312" w:hAnsi="宋体"/>
                <w:b/>
                <w:bCs/>
                <w:kern w:val="0"/>
                <w:sz w:val="28"/>
                <w:szCs w:val="28"/>
              </w:rPr>
            </w:pPr>
            <w:r w:rsidRPr="00010B40">
              <w:rPr>
                <w:rFonts w:ascii="宋体" w:eastAsia="仿宋_GB2312" w:hAnsi="宋体" w:cs="仿宋_GB2312" w:hint="eastAsia"/>
                <w:b/>
                <w:bCs/>
                <w:spacing w:val="-14"/>
                <w:kern w:val="0"/>
                <w:sz w:val="28"/>
                <w:szCs w:val="28"/>
              </w:rPr>
              <w:t>获准立项</w:t>
            </w:r>
          </w:p>
        </w:tc>
        <w:tc>
          <w:tcPr>
            <w:tcW w:w="1890" w:type="dxa"/>
            <w:vAlign w:val="center"/>
          </w:tcPr>
          <w:p w:rsidR="00B23741" w:rsidRPr="000440C9" w:rsidRDefault="00B23741" w:rsidP="003452C4">
            <w:pPr>
              <w:ind w:rightChars="57" w:right="120"/>
              <w:jc w:val="center"/>
              <w:rPr>
                <w:rFonts w:ascii="宋体" w:eastAsia="仿宋_GB2312" w:hAnsi="宋体"/>
                <w:b/>
                <w:bCs/>
                <w:spacing w:val="-14"/>
                <w:kern w:val="0"/>
                <w:sz w:val="28"/>
                <w:szCs w:val="28"/>
              </w:rPr>
            </w:pPr>
            <w:r w:rsidRPr="000440C9">
              <w:rPr>
                <w:rFonts w:ascii="宋体" w:eastAsia="仿宋_GB2312" w:hAnsi="宋体" w:cs="仿宋_GB2312" w:hint="eastAsia"/>
                <w:b/>
                <w:bCs/>
                <w:spacing w:val="-14"/>
                <w:kern w:val="0"/>
                <w:sz w:val="28"/>
                <w:szCs w:val="28"/>
              </w:rPr>
              <w:t>终期验收通过</w:t>
            </w:r>
          </w:p>
        </w:tc>
      </w:tr>
      <w:tr w:rsidR="00B23741" w:rsidRPr="00985F92">
        <w:trPr>
          <w:trHeight w:val="397"/>
          <w:jc w:val="center"/>
        </w:trPr>
        <w:tc>
          <w:tcPr>
            <w:tcW w:w="578" w:type="dxa"/>
            <w:vMerge w:val="restart"/>
            <w:vAlign w:val="center"/>
          </w:tcPr>
          <w:p w:rsidR="00B23741" w:rsidRPr="00985F92" w:rsidRDefault="00B23741" w:rsidP="003452C4">
            <w:pPr>
              <w:ind w:left="-90"/>
              <w:jc w:val="center"/>
              <w:rPr>
                <w:rFonts w:ascii="宋体" w:eastAsia="仿宋_GB2312" w:hAnsi="宋体"/>
                <w:kern w:val="0"/>
                <w:sz w:val="28"/>
                <w:szCs w:val="28"/>
              </w:rPr>
            </w:pPr>
            <w:r w:rsidRPr="00985F92">
              <w:rPr>
                <w:rFonts w:ascii="宋体" w:eastAsia="仿宋_GB2312" w:hAnsi="宋体" w:cs="宋体"/>
                <w:kern w:val="0"/>
                <w:sz w:val="28"/>
                <w:szCs w:val="28"/>
              </w:rPr>
              <w:t>1</w:t>
            </w:r>
          </w:p>
        </w:tc>
        <w:tc>
          <w:tcPr>
            <w:tcW w:w="945" w:type="dxa"/>
            <w:vMerge w:val="restart"/>
            <w:vAlign w:val="center"/>
          </w:tcPr>
          <w:p w:rsidR="00B23741" w:rsidRPr="00985F92" w:rsidRDefault="00B23741" w:rsidP="003452C4">
            <w:pPr>
              <w:ind w:left="-90"/>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重点</w:t>
            </w:r>
          </w:p>
          <w:p w:rsidR="00B23741" w:rsidRPr="00985F92" w:rsidRDefault="00B23741" w:rsidP="003452C4">
            <w:pPr>
              <w:ind w:left="-90"/>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学科</w:t>
            </w:r>
          </w:p>
          <w:p w:rsidR="00B23741" w:rsidRPr="00985F92" w:rsidRDefault="00B23741" w:rsidP="003452C4">
            <w:pPr>
              <w:ind w:left="-90"/>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建设</w:t>
            </w:r>
          </w:p>
        </w:tc>
        <w:tc>
          <w:tcPr>
            <w:tcW w:w="4095" w:type="dxa"/>
            <w:vAlign w:val="center"/>
          </w:tcPr>
          <w:p w:rsidR="00B23741" w:rsidRPr="00985F92" w:rsidRDefault="00B23741" w:rsidP="003452C4">
            <w:pPr>
              <w:jc w:val="center"/>
              <w:rPr>
                <w:rFonts w:ascii="宋体" w:eastAsia="仿宋_GB2312" w:hAnsi="宋体"/>
                <w:strike/>
                <w:kern w:val="0"/>
                <w:sz w:val="28"/>
                <w:szCs w:val="28"/>
              </w:rPr>
            </w:pPr>
            <w:r w:rsidRPr="00985F92">
              <w:rPr>
                <w:rFonts w:ascii="宋体" w:eastAsia="仿宋_GB2312" w:hAnsi="宋体" w:cs="仿宋_GB2312" w:hint="eastAsia"/>
                <w:kern w:val="0"/>
                <w:sz w:val="28"/>
                <w:szCs w:val="28"/>
              </w:rPr>
              <w:t>国家一流学科</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300</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150</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widowControl/>
              <w:jc w:val="left"/>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省级优势学科</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类</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30</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15</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widowControl/>
              <w:jc w:val="left"/>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省级优势学科</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类</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20</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10</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widowControl/>
              <w:jc w:val="left"/>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省级特色学科</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类</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15</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8</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widowControl/>
              <w:jc w:val="left"/>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strike/>
                <w:kern w:val="0"/>
                <w:sz w:val="28"/>
                <w:szCs w:val="28"/>
              </w:rPr>
            </w:pPr>
            <w:r w:rsidRPr="00985F92">
              <w:rPr>
                <w:rFonts w:ascii="宋体" w:eastAsia="仿宋_GB2312" w:hAnsi="宋体" w:cs="仿宋_GB2312" w:hint="eastAsia"/>
                <w:kern w:val="0"/>
                <w:sz w:val="28"/>
                <w:szCs w:val="28"/>
              </w:rPr>
              <w:t>省级特色学科</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类</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10</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5</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widowControl/>
              <w:jc w:val="left"/>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strike/>
                <w:kern w:val="0"/>
                <w:sz w:val="28"/>
                <w:szCs w:val="28"/>
              </w:rPr>
            </w:pPr>
            <w:r w:rsidRPr="00985F92">
              <w:rPr>
                <w:rFonts w:ascii="宋体" w:eastAsia="仿宋_GB2312" w:hAnsi="宋体" w:cs="仿宋_GB2312" w:hint="eastAsia"/>
                <w:kern w:val="0"/>
                <w:sz w:val="28"/>
                <w:szCs w:val="28"/>
              </w:rPr>
              <w:t>省级重点学科</w:t>
            </w:r>
          </w:p>
        </w:tc>
        <w:tc>
          <w:tcPr>
            <w:tcW w:w="1435"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5</w:t>
            </w:r>
          </w:p>
        </w:tc>
        <w:tc>
          <w:tcPr>
            <w:tcW w:w="1890" w:type="dxa"/>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w:t>
            </w:r>
          </w:p>
        </w:tc>
      </w:tr>
      <w:tr w:rsidR="00B23741" w:rsidRPr="00985F92">
        <w:trPr>
          <w:trHeight w:val="397"/>
          <w:jc w:val="center"/>
        </w:trPr>
        <w:tc>
          <w:tcPr>
            <w:tcW w:w="578" w:type="dxa"/>
            <w:vMerge w:val="restart"/>
            <w:vAlign w:val="center"/>
          </w:tcPr>
          <w:p w:rsidR="00B23741" w:rsidRPr="00985F92" w:rsidRDefault="00B23741" w:rsidP="003452C4">
            <w:pPr>
              <w:widowControl/>
              <w:jc w:val="center"/>
              <w:rPr>
                <w:rFonts w:ascii="宋体" w:eastAsia="仿宋_GB2312" w:hAnsi="宋体"/>
                <w:kern w:val="0"/>
                <w:sz w:val="28"/>
                <w:szCs w:val="28"/>
              </w:rPr>
            </w:pPr>
            <w:r w:rsidRPr="00985F92">
              <w:rPr>
                <w:rFonts w:ascii="宋体" w:eastAsia="仿宋_GB2312" w:hAnsi="宋体" w:cs="宋体"/>
                <w:kern w:val="0"/>
                <w:sz w:val="28"/>
                <w:szCs w:val="28"/>
              </w:rPr>
              <w:t>2</w:t>
            </w:r>
          </w:p>
        </w:tc>
        <w:tc>
          <w:tcPr>
            <w:tcW w:w="945" w:type="dxa"/>
            <w:vMerge w:val="restart"/>
            <w:vAlign w:val="center"/>
          </w:tcPr>
          <w:p w:rsidR="00B23741" w:rsidRPr="00985F92" w:rsidRDefault="00B23741" w:rsidP="003452C4">
            <w:pPr>
              <w:widowControl/>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学科</w:t>
            </w:r>
          </w:p>
          <w:p w:rsidR="00B23741" w:rsidRPr="00985F92" w:rsidRDefault="00B23741" w:rsidP="003452C4">
            <w:pPr>
              <w:widowControl/>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评估</w:t>
            </w: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300/300</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150/150</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A-</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30/30</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15/12</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12/10</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B-</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10/8</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7/6</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4/3</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首次获</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保持</w:t>
            </w:r>
            <w:r w:rsidRPr="00985F92">
              <w:rPr>
                <w:rFonts w:ascii="宋体" w:eastAsia="仿宋_GB2312" w:hAnsi="宋体" w:cs="宋体"/>
                <w:kern w:val="0"/>
                <w:sz w:val="28"/>
                <w:szCs w:val="28"/>
              </w:rPr>
              <w:t>C-</w:t>
            </w:r>
            <w:r w:rsidRPr="00985F92">
              <w:rPr>
                <w:rFonts w:ascii="宋体" w:eastAsia="仿宋_GB2312" w:hAnsi="宋体" w:cs="仿宋_GB2312" w:hint="eastAsia"/>
                <w:kern w:val="0"/>
                <w:sz w:val="28"/>
                <w:szCs w:val="28"/>
              </w:rPr>
              <w:t>评价</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3/2</w:t>
            </w:r>
          </w:p>
        </w:tc>
      </w:tr>
      <w:tr w:rsidR="00B23741" w:rsidRPr="00985F92">
        <w:trPr>
          <w:trHeight w:val="397"/>
          <w:jc w:val="center"/>
        </w:trPr>
        <w:tc>
          <w:tcPr>
            <w:tcW w:w="578"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945" w:type="dxa"/>
            <w:vMerge/>
            <w:vAlign w:val="center"/>
          </w:tcPr>
          <w:p w:rsidR="00B23741" w:rsidRPr="00985F92" w:rsidRDefault="00B23741" w:rsidP="003452C4">
            <w:pPr>
              <w:widowControl/>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首次参加全国学科评估</w:t>
            </w:r>
          </w:p>
        </w:tc>
        <w:tc>
          <w:tcPr>
            <w:tcW w:w="3325" w:type="dxa"/>
            <w:gridSpan w:val="2"/>
            <w:vAlign w:val="center"/>
          </w:tcPr>
          <w:p w:rsidR="00B23741" w:rsidRPr="00985F92" w:rsidRDefault="00B23741" w:rsidP="003452C4">
            <w:pPr>
              <w:jc w:val="center"/>
              <w:textAlignment w:val="center"/>
              <w:rPr>
                <w:rFonts w:ascii="宋体" w:eastAsia="仿宋_GB2312" w:hAnsi="宋体"/>
                <w:kern w:val="0"/>
                <w:sz w:val="28"/>
                <w:szCs w:val="28"/>
              </w:rPr>
            </w:pPr>
            <w:r>
              <w:rPr>
                <w:rFonts w:ascii="宋体" w:eastAsia="仿宋_GB2312" w:hAnsi="宋体" w:cs="宋体"/>
                <w:kern w:val="0"/>
                <w:sz w:val="28"/>
                <w:szCs w:val="28"/>
              </w:rPr>
              <w:t>0.5</w:t>
            </w:r>
          </w:p>
        </w:tc>
      </w:tr>
      <w:tr w:rsidR="00B23741" w:rsidRPr="00985F92">
        <w:trPr>
          <w:trHeight w:val="397"/>
          <w:jc w:val="center"/>
        </w:trPr>
        <w:tc>
          <w:tcPr>
            <w:tcW w:w="578" w:type="dxa"/>
            <w:vMerge w:val="restart"/>
            <w:vAlign w:val="center"/>
          </w:tcPr>
          <w:p w:rsidR="00B23741" w:rsidRPr="00985F92" w:rsidRDefault="00B23741" w:rsidP="003452C4">
            <w:pPr>
              <w:widowControl/>
              <w:jc w:val="center"/>
              <w:rPr>
                <w:rFonts w:ascii="宋体" w:eastAsia="仿宋_GB2312" w:hAnsi="宋体" w:cs="宋体"/>
                <w:kern w:val="0"/>
                <w:sz w:val="28"/>
                <w:szCs w:val="28"/>
              </w:rPr>
            </w:pPr>
            <w:r w:rsidRPr="00985F92">
              <w:rPr>
                <w:rFonts w:ascii="宋体" w:eastAsia="仿宋_GB2312" w:hAnsi="宋体" w:cs="宋体"/>
                <w:kern w:val="0"/>
                <w:sz w:val="28"/>
                <w:szCs w:val="28"/>
              </w:rPr>
              <w:t>3</w:t>
            </w:r>
          </w:p>
        </w:tc>
        <w:tc>
          <w:tcPr>
            <w:tcW w:w="945" w:type="dxa"/>
            <w:vMerge w:val="restart"/>
            <w:vAlign w:val="center"/>
          </w:tcPr>
          <w:p w:rsidR="00B23741" w:rsidRPr="00985F92" w:rsidRDefault="00B23741" w:rsidP="003452C4">
            <w:pPr>
              <w:widowControl/>
              <w:jc w:val="center"/>
              <w:rPr>
                <w:rFonts w:ascii="宋体" w:eastAsia="仿宋_GB2312" w:hAnsi="宋体" w:cs="宋体"/>
                <w:kern w:val="0"/>
                <w:sz w:val="28"/>
                <w:szCs w:val="28"/>
              </w:rPr>
            </w:pPr>
            <w:r w:rsidRPr="00985F92">
              <w:rPr>
                <w:rFonts w:ascii="宋体" w:eastAsia="仿宋_GB2312" w:hAnsi="宋体" w:cs="宋体"/>
                <w:kern w:val="0"/>
                <w:sz w:val="28"/>
                <w:szCs w:val="28"/>
              </w:rPr>
              <w:t>ESI</w:t>
            </w:r>
          </w:p>
          <w:p w:rsidR="00B23741" w:rsidRPr="00985F92" w:rsidRDefault="00B23741" w:rsidP="003452C4">
            <w:pPr>
              <w:widowControl/>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学科</w:t>
            </w:r>
          </w:p>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建设</w:t>
            </w: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首次进入全球排名前千分之一</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300</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仿宋_GB2312" w:hint="eastAsia"/>
                <w:kern w:val="0"/>
                <w:sz w:val="28"/>
                <w:szCs w:val="28"/>
              </w:rPr>
              <w:t>首次进入全球排名前百分之一</w:t>
            </w:r>
          </w:p>
        </w:tc>
        <w:tc>
          <w:tcPr>
            <w:tcW w:w="3325" w:type="dxa"/>
            <w:gridSpan w:val="2"/>
            <w:vAlign w:val="center"/>
          </w:tcPr>
          <w:p w:rsidR="00B23741" w:rsidRPr="00985F92" w:rsidRDefault="00B23741" w:rsidP="003452C4">
            <w:pPr>
              <w:jc w:val="center"/>
              <w:rPr>
                <w:rFonts w:ascii="宋体" w:eastAsia="仿宋_GB2312" w:hAnsi="宋体" w:cs="宋体"/>
                <w:kern w:val="0"/>
                <w:sz w:val="28"/>
                <w:szCs w:val="28"/>
              </w:rPr>
            </w:pPr>
            <w:r w:rsidRPr="00985F92">
              <w:rPr>
                <w:rFonts w:ascii="宋体" w:eastAsia="仿宋_GB2312" w:hAnsi="宋体" w:cs="宋体"/>
                <w:kern w:val="0"/>
                <w:sz w:val="28"/>
                <w:szCs w:val="28"/>
              </w:rPr>
              <w:t>50</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ESI</w:t>
            </w:r>
            <w:r w:rsidRPr="00985F92">
              <w:rPr>
                <w:rFonts w:ascii="宋体" w:eastAsia="仿宋_GB2312" w:hAnsi="宋体" w:cs="仿宋_GB2312" w:hint="eastAsia"/>
                <w:kern w:val="0"/>
                <w:sz w:val="28"/>
                <w:szCs w:val="28"/>
              </w:rPr>
              <w:t>排名上升</w:t>
            </w:r>
            <w:r w:rsidRPr="00985F92">
              <w:rPr>
                <w:rFonts w:ascii="宋体" w:eastAsia="仿宋_GB2312" w:hAnsi="宋体" w:cs="宋体"/>
                <w:kern w:val="0"/>
                <w:sz w:val="28"/>
                <w:szCs w:val="28"/>
              </w:rPr>
              <w:t>200</w:t>
            </w:r>
            <w:r w:rsidRPr="00985F92">
              <w:rPr>
                <w:rFonts w:ascii="宋体" w:eastAsia="仿宋_GB2312" w:hAnsi="宋体" w:cs="仿宋_GB2312" w:hint="eastAsia"/>
                <w:kern w:val="0"/>
                <w:sz w:val="28"/>
                <w:szCs w:val="28"/>
              </w:rPr>
              <w:t>位次以上</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年</w:t>
            </w:r>
          </w:p>
        </w:tc>
        <w:tc>
          <w:tcPr>
            <w:tcW w:w="3325" w:type="dxa"/>
            <w:gridSpan w:val="2"/>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10</w:t>
            </w:r>
          </w:p>
        </w:tc>
      </w:tr>
      <w:tr w:rsidR="00B23741" w:rsidRPr="00985F92">
        <w:trPr>
          <w:trHeight w:val="397"/>
          <w:jc w:val="center"/>
        </w:trPr>
        <w:tc>
          <w:tcPr>
            <w:tcW w:w="578" w:type="dxa"/>
            <w:vMerge/>
          </w:tcPr>
          <w:p w:rsidR="00B23741" w:rsidRPr="00985F92" w:rsidRDefault="00B23741" w:rsidP="003452C4">
            <w:pPr>
              <w:widowControl/>
              <w:jc w:val="left"/>
              <w:rPr>
                <w:rFonts w:ascii="宋体" w:eastAsia="仿宋_GB2312" w:hAnsi="宋体"/>
                <w:kern w:val="0"/>
                <w:sz w:val="28"/>
                <w:szCs w:val="28"/>
              </w:rPr>
            </w:pPr>
          </w:p>
        </w:tc>
        <w:tc>
          <w:tcPr>
            <w:tcW w:w="945" w:type="dxa"/>
            <w:vMerge/>
          </w:tcPr>
          <w:p w:rsidR="00B23741" w:rsidRPr="00985F92" w:rsidRDefault="00B23741" w:rsidP="003452C4">
            <w:pPr>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ESI</w:t>
            </w:r>
            <w:r w:rsidRPr="00985F92">
              <w:rPr>
                <w:rFonts w:ascii="宋体" w:eastAsia="仿宋_GB2312" w:hAnsi="宋体" w:cs="仿宋_GB2312" w:hint="eastAsia"/>
                <w:kern w:val="0"/>
                <w:sz w:val="28"/>
                <w:szCs w:val="28"/>
              </w:rPr>
              <w:t>排名上升</w:t>
            </w:r>
            <w:r w:rsidRPr="00985F92">
              <w:rPr>
                <w:rFonts w:ascii="宋体" w:eastAsia="仿宋_GB2312" w:hAnsi="宋体" w:cs="宋体"/>
                <w:kern w:val="0"/>
                <w:sz w:val="28"/>
                <w:szCs w:val="28"/>
              </w:rPr>
              <w:t>151-200</w:t>
            </w:r>
            <w:r w:rsidRPr="00985F92">
              <w:rPr>
                <w:rFonts w:ascii="宋体" w:eastAsia="仿宋_GB2312" w:hAnsi="宋体" w:cs="仿宋_GB2312" w:hint="eastAsia"/>
                <w:kern w:val="0"/>
                <w:sz w:val="28"/>
                <w:szCs w:val="28"/>
              </w:rPr>
              <w:t>位次</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年</w:t>
            </w:r>
          </w:p>
        </w:tc>
        <w:tc>
          <w:tcPr>
            <w:tcW w:w="3325" w:type="dxa"/>
            <w:gridSpan w:val="2"/>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8</w:t>
            </w:r>
          </w:p>
        </w:tc>
      </w:tr>
      <w:tr w:rsidR="00B23741" w:rsidRPr="00985F92">
        <w:trPr>
          <w:trHeight w:val="397"/>
          <w:jc w:val="center"/>
        </w:trPr>
        <w:tc>
          <w:tcPr>
            <w:tcW w:w="578" w:type="dxa"/>
            <w:vMerge/>
          </w:tcPr>
          <w:p w:rsidR="00B23741" w:rsidRPr="00985F92" w:rsidRDefault="00B23741" w:rsidP="003452C4">
            <w:pPr>
              <w:widowControl/>
              <w:jc w:val="left"/>
              <w:rPr>
                <w:rFonts w:ascii="宋体"/>
                <w:kern w:val="0"/>
                <w:sz w:val="28"/>
                <w:szCs w:val="28"/>
              </w:rPr>
            </w:pPr>
          </w:p>
        </w:tc>
        <w:tc>
          <w:tcPr>
            <w:tcW w:w="945" w:type="dxa"/>
            <w:vMerge/>
          </w:tcPr>
          <w:p w:rsidR="00B23741" w:rsidRPr="00985F92" w:rsidRDefault="00B23741" w:rsidP="003452C4">
            <w:pPr>
              <w:jc w:val="center"/>
              <w:rPr>
                <w:rFonts w:ascii="宋体" w:eastAsia="仿宋_GB2312" w:hAnsi="宋体"/>
                <w:kern w:val="0"/>
                <w:sz w:val="28"/>
                <w:szCs w:val="28"/>
              </w:rPr>
            </w:pPr>
          </w:p>
        </w:tc>
        <w:tc>
          <w:tcPr>
            <w:tcW w:w="4095" w:type="dxa"/>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ESI</w:t>
            </w:r>
            <w:r w:rsidRPr="00985F92">
              <w:rPr>
                <w:rFonts w:ascii="宋体" w:eastAsia="仿宋_GB2312" w:hAnsi="宋体" w:cs="仿宋_GB2312" w:hint="eastAsia"/>
                <w:kern w:val="0"/>
                <w:sz w:val="28"/>
                <w:szCs w:val="28"/>
              </w:rPr>
              <w:t>排名上升</w:t>
            </w:r>
            <w:r w:rsidRPr="00985F92">
              <w:rPr>
                <w:rFonts w:ascii="宋体" w:eastAsia="仿宋_GB2312" w:hAnsi="宋体" w:cs="宋体"/>
                <w:kern w:val="0"/>
                <w:sz w:val="28"/>
                <w:szCs w:val="28"/>
              </w:rPr>
              <w:t>101-150</w:t>
            </w:r>
            <w:r w:rsidRPr="00985F92">
              <w:rPr>
                <w:rFonts w:ascii="宋体" w:eastAsia="仿宋_GB2312" w:hAnsi="宋体" w:cs="仿宋_GB2312" w:hint="eastAsia"/>
                <w:kern w:val="0"/>
                <w:sz w:val="28"/>
                <w:szCs w:val="28"/>
              </w:rPr>
              <w:t>位次</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年</w:t>
            </w:r>
          </w:p>
        </w:tc>
        <w:tc>
          <w:tcPr>
            <w:tcW w:w="3325" w:type="dxa"/>
            <w:gridSpan w:val="2"/>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6</w:t>
            </w:r>
          </w:p>
        </w:tc>
      </w:tr>
      <w:tr w:rsidR="00B23741" w:rsidRPr="00985F92">
        <w:trPr>
          <w:trHeight w:val="397"/>
          <w:jc w:val="center"/>
        </w:trPr>
        <w:tc>
          <w:tcPr>
            <w:tcW w:w="578" w:type="dxa"/>
            <w:vMerge/>
          </w:tcPr>
          <w:p w:rsidR="00B23741" w:rsidRPr="00985F92" w:rsidRDefault="00B23741" w:rsidP="003452C4">
            <w:pPr>
              <w:widowControl/>
              <w:jc w:val="left"/>
              <w:rPr>
                <w:rFonts w:ascii="宋体"/>
                <w:kern w:val="0"/>
                <w:sz w:val="28"/>
                <w:szCs w:val="28"/>
              </w:rPr>
            </w:pPr>
          </w:p>
        </w:tc>
        <w:tc>
          <w:tcPr>
            <w:tcW w:w="945" w:type="dxa"/>
            <w:vMerge/>
          </w:tcPr>
          <w:p w:rsidR="00B23741" w:rsidRPr="00985F92" w:rsidRDefault="00B23741" w:rsidP="00401450">
            <w:pPr>
              <w:rPr>
                <w:rFonts w:ascii="宋体" w:eastAsia="仿宋_GB2312" w:hAnsi="宋体"/>
                <w:kern w:val="0"/>
                <w:sz w:val="28"/>
                <w:szCs w:val="28"/>
              </w:rPr>
            </w:pPr>
          </w:p>
        </w:tc>
        <w:tc>
          <w:tcPr>
            <w:tcW w:w="4095" w:type="dxa"/>
            <w:vAlign w:val="center"/>
          </w:tcPr>
          <w:p w:rsidR="00B23741" w:rsidRPr="00985F92" w:rsidRDefault="00B23741" w:rsidP="003452C4">
            <w:pPr>
              <w:ind w:left="68"/>
              <w:jc w:val="center"/>
              <w:rPr>
                <w:rFonts w:ascii="宋体" w:eastAsia="仿宋_GB2312" w:hAnsi="宋体"/>
                <w:kern w:val="0"/>
                <w:sz w:val="28"/>
                <w:szCs w:val="28"/>
              </w:rPr>
            </w:pPr>
            <w:r w:rsidRPr="00985F92">
              <w:rPr>
                <w:rFonts w:ascii="宋体" w:eastAsia="仿宋_GB2312" w:hAnsi="宋体" w:cs="宋体"/>
                <w:kern w:val="0"/>
                <w:sz w:val="28"/>
                <w:szCs w:val="28"/>
              </w:rPr>
              <w:t>ESI</w:t>
            </w:r>
            <w:r w:rsidRPr="00985F92">
              <w:rPr>
                <w:rFonts w:ascii="宋体" w:eastAsia="仿宋_GB2312" w:hAnsi="宋体" w:cs="仿宋_GB2312" w:hint="eastAsia"/>
                <w:kern w:val="0"/>
                <w:sz w:val="28"/>
                <w:szCs w:val="28"/>
              </w:rPr>
              <w:t>排名上升</w:t>
            </w:r>
            <w:r w:rsidRPr="00985F92">
              <w:rPr>
                <w:rFonts w:ascii="宋体" w:eastAsia="仿宋_GB2312" w:hAnsi="宋体" w:cs="宋体"/>
                <w:kern w:val="0"/>
                <w:sz w:val="28"/>
                <w:szCs w:val="28"/>
              </w:rPr>
              <w:t>50-100</w:t>
            </w:r>
            <w:r w:rsidRPr="00985F92">
              <w:rPr>
                <w:rFonts w:ascii="宋体" w:eastAsia="仿宋_GB2312" w:hAnsi="宋体" w:cs="仿宋_GB2312" w:hint="eastAsia"/>
                <w:kern w:val="0"/>
                <w:sz w:val="28"/>
                <w:szCs w:val="28"/>
              </w:rPr>
              <w:t>位次</w:t>
            </w:r>
            <w:r w:rsidRPr="00985F92">
              <w:rPr>
                <w:rFonts w:ascii="宋体" w:eastAsia="仿宋_GB2312" w:hAnsi="宋体" w:cs="宋体"/>
                <w:kern w:val="0"/>
                <w:sz w:val="28"/>
                <w:szCs w:val="28"/>
              </w:rPr>
              <w:t>/</w:t>
            </w:r>
            <w:r w:rsidRPr="00985F92">
              <w:rPr>
                <w:rFonts w:ascii="宋体" w:eastAsia="仿宋_GB2312" w:hAnsi="宋体" w:cs="仿宋_GB2312" w:hint="eastAsia"/>
                <w:kern w:val="0"/>
                <w:sz w:val="28"/>
                <w:szCs w:val="28"/>
              </w:rPr>
              <w:t>年</w:t>
            </w:r>
          </w:p>
        </w:tc>
        <w:tc>
          <w:tcPr>
            <w:tcW w:w="3325" w:type="dxa"/>
            <w:gridSpan w:val="2"/>
            <w:vAlign w:val="center"/>
          </w:tcPr>
          <w:p w:rsidR="00B23741" w:rsidRPr="00985F92" w:rsidRDefault="00B23741" w:rsidP="003452C4">
            <w:pPr>
              <w:jc w:val="center"/>
              <w:rPr>
                <w:rFonts w:ascii="宋体" w:eastAsia="仿宋_GB2312" w:hAnsi="宋体"/>
                <w:kern w:val="0"/>
                <w:sz w:val="28"/>
                <w:szCs w:val="28"/>
              </w:rPr>
            </w:pPr>
            <w:r w:rsidRPr="00985F92">
              <w:rPr>
                <w:rFonts w:ascii="宋体" w:eastAsia="仿宋_GB2312" w:hAnsi="宋体" w:cs="宋体"/>
                <w:kern w:val="0"/>
                <w:sz w:val="28"/>
                <w:szCs w:val="28"/>
              </w:rPr>
              <w:t>4</w:t>
            </w:r>
          </w:p>
        </w:tc>
      </w:tr>
    </w:tbl>
    <w:p w:rsidR="00B23741" w:rsidRPr="00F92C24" w:rsidRDefault="00B23741" w:rsidP="0078531B">
      <w:pPr>
        <w:widowControl/>
        <w:adjustRightInd w:val="0"/>
        <w:snapToGrid w:val="0"/>
        <w:spacing w:beforeLines="50" w:line="336" w:lineRule="auto"/>
        <w:ind w:firstLineChars="200" w:firstLine="643"/>
        <w:jc w:val="left"/>
        <w:rPr>
          <w:rFonts w:ascii="黑体" w:eastAsia="黑体" w:hAnsi="黑体"/>
          <w:b/>
          <w:bCs/>
          <w:kern w:val="0"/>
          <w:sz w:val="32"/>
          <w:szCs w:val="32"/>
        </w:rPr>
      </w:pPr>
      <w:r w:rsidRPr="00F92C24">
        <w:rPr>
          <w:rFonts w:ascii="黑体" w:eastAsia="黑体" w:hAnsi="黑体" w:cs="黑体" w:hint="eastAsia"/>
          <w:b/>
          <w:bCs/>
          <w:kern w:val="0"/>
          <w:sz w:val="32"/>
          <w:szCs w:val="32"/>
        </w:rPr>
        <w:t>五、学位点建设及研究生培养部分</w:t>
      </w:r>
    </w:p>
    <w:tbl>
      <w:tblPr>
        <w:tblW w:w="8582" w:type="dxa"/>
        <w:tblInd w:w="-106" w:type="dxa"/>
        <w:tblLook w:val="00A0"/>
      </w:tblPr>
      <w:tblGrid>
        <w:gridCol w:w="945"/>
        <w:gridCol w:w="5985"/>
        <w:gridCol w:w="1652"/>
      </w:tblGrid>
      <w:tr w:rsidR="00B23741" w:rsidRPr="00F92C24">
        <w:trPr>
          <w:trHeight w:val="397"/>
        </w:trPr>
        <w:tc>
          <w:tcPr>
            <w:tcW w:w="945" w:type="dxa"/>
            <w:tcBorders>
              <w:top w:val="single" w:sz="4" w:space="0" w:color="auto"/>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b/>
                <w:bCs/>
                <w:kern w:val="0"/>
                <w:sz w:val="28"/>
                <w:szCs w:val="28"/>
              </w:rPr>
            </w:pPr>
            <w:r w:rsidRPr="00F92C24">
              <w:rPr>
                <w:rFonts w:ascii="宋体" w:eastAsia="仿宋_GB2312" w:hAnsi="宋体" w:cs="仿宋_GB2312" w:hint="eastAsia"/>
                <w:b/>
                <w:bCs/>
                <w:kern w:val="0"/>
                <w:sz w:val="28"/>
                <w:szCs w:val="28"/>
              </w:rPr>
              <w:t>序号</w:t>
            </w:r>
          </w:p>
        </w:tc>
        <w:tc>
          <w:tcPr>
            <w:tcW w:w="5985" w:type="dxa"/>
            <w:tcBorders>
              <w:top w:val="single" w:sz="4" w:space="0" w:color="auto"/>
              <w:left w:val="single" w:sz="4" w:space="0" w:color="auto"/>
              <w:bottom w:val="single" w:sz="4" w:space="0" w:color="auto"/>
              <w:right w:val="single" w:sz="4" w:space="0" w:color="auto"/>
            </w:tcBorders>
            <w:vAlign w:val="center"/>
          </w:tcPr>
          <w:p w:rsidR="00B23741" w:rsidRPr="00F92C24" w:rsidRDefault="00B23741" w:rsidP="00603610">
            <w:pPr>
              <w:widowControl/>
              <w:jc w:val="center"/>
              <w:rPr>
                <w:rFonts w:ascii="宋体" w:eastAsia="仿宋_GB2312" w:hAnsi="宋体"/>
                <w:b/>
                <w:bCs/>
                <w:kern w:val="0"/>
                <w:sz w:val="28"/>
                <w:szCs w:val="28"/>
              </w:rPr>
            </w:pPr>
            <w:r w:rsidRPr="00F92C24">
              <w:rPr>
                <w:rFonts w:ascii="宋体" w:eastAsia="仿宋_GB2312" w:hAnsi="宋体" w:cs="仿宋_GB2312" w:hint="eastAsia"/>
                <w:b/>
                <w:bCs/>
                <w:kern w:val="0"/>
                <w:sz w:val="28"/>
                <w:szCs w:val="28"/>
              </w:rPr>
              <w:t>名称</w:t>
            </w:r>
          </w:p>
        </w:tc>
        <w:tc>
          <w:tcPr>
            <w:tcW w:w="1652" w:type="dxa"/>
            <w:tcBorders>
              <w:top w:val="single" w:sz="4" w:space="0" w:color="auto"/>
              <w:left w:val="nil"/>
              <w:bottom w:val="single" w:sz="4" w:space="0" w:color="auto"/>
              <w:right w:val="single" w:sz="4" w:space="0" w:color="auto"/>
            </w:tcBorders>
            <w:vAlign w:val="center"/>
          </w:tcPr>
          <w:p w:rsidR="00B23741" w:rsidRPr="00F92C24" w:rsidRDefault="00B23741" w:rsidP="00AF1CF2">
            <w:pPr>
              <w:widowControl/>
              <w:jc w:val="center"/>
              <w:rPr>
                <w:rFonts w:ascii="宋体" w:eastAsia="仿宋_GB2312" w:hAnsi="宋体"/>
                <w:b/>
                <w:bCs/>
                <w:kern w:val="0"/>
                <w:sz w:val="28"/>
                <w:szCs w:val="28"/>
              </w:rPr>
            </w:pPr>
            <w:r w:rsidRPr="00F92C24">
              <w:rPr>
                <w:rFonts w:ascii="宋体" w:eastAsia="仿宋_GB2312" w:hAnsi="宋体" w:cs="仿宋_GB2312" w:hint="eastAsia"/>
                <w:b/>
                <w:bCs/>
                <w:kern w:val="0"/>
                <w:sz w:val="28"/>
                <w:szCs w:val="28"/>
              </w:rPr>
              <w:t>金额（万元）</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1</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603610">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新增一级博士学位授权（专业学位类别）点</w:t>
            </w:r>
          </w:p>
        </w:tc>
        <w:tc>
          <w:tcPr>
            <w:tcW w:w="1652" w:type="dxa"/>
            <w:tcBorders>
              <w:top w:val="nil"/>
              <w:left w:val="nil"/>
              <w:bottom w:val="single" w:sz="4" w:space="0" w:color="auto"/>
              <w:right w:val="single" w:sz="4" w:space="0" w:color="auto"/>
            </w:tcBorders>
            <w:vAlign w:val="center"/>
          </w:tcPr>
          <w:p w:rsidR="00B23741" w:rsidRPr="00F92C24" w:rsidRDefault="00B23741" w:rsidP="00AF1CF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20</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2</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603610">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新增一级硕士学位授权（专业学位类别）点</w:t>
            </w:r>
          </w:p>
        </w:tc>
        <w:tc>
          <w:tcPr>
            <w:tcW w:w="1652" w:type="dxa"/>
            <w:tcBorders>
              <w:top w:val="nil"/>
              <w:left w:val="nil"/>
              <w:bottom w:val="single" w:sz="4" w:space="0" w:color="auto"/>
              <w:right w:val="single" w:sz="4" w:space="0" w:color="auto"/>
            </w:tcBorders>
            <w:vAlign w:val="center"/>
          </w:tcPr>
          <w:p w:rsidR="00B23741" w:rsidRPr="00F92C24" w:rsidRDefault="00B23741" w:rsidP="00AF1CF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7</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3</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603610">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新增博士后流动站</w:t>
            </w:r>
          </w:p>
        </w:tc>
        <w:tc>
          <w:tcPr>
            <w:tcW w:w="1652" w:type="dxa"/>
            <w:tcBorders>
              <w:top w:val="nil"/>
              <w:left w:val="nil"/>
              <w:bottom w:val="single" w:sz="4" w:space="0" w:color="auto"/>
              <w:right w:val="single" w:sz="4" w:space="0" w:color="auto"/>
            </w:tcBorders>
            <w:vAlign w:val="center"/>
          </w:tcPr>
          <w:p w:rsidR="00B23741" w:rsidRPr="00F92C24" w:rsidDel="00AB5FEF" w:rsidRDefault="00B23741" w:rsidP="00AF1CF2">
            <w:pPr>
              <w:widowControl/>
              <w:jc w:val="center"/>
              <w:rPr>
                <w:rFonts w:ascii="宋体" w:eastAsia="仿宋_GB2312" w:hAnsi="宋体"/>
                <w:kern w:val="0"/>
                <w:sz w:val="28"/>
                <w:szCs w:val="28"/>
              </w:rPr>
            </w:pPr>
            <w:r w:rsidRPr="00F92C24">
              <w:rPr>
                <w:rFonts w:ascii="宋体" w:eastAsia="仿宋_GB2312" w:hAnsi="宋体" w:cs="宋体"/>
                <w:kern w:val="0"/>
                <w:sz w:val="28"/>
                <w:szCs w:val="28"/>
              </w:rPr>
              <w:t>7</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4</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1C382E">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省教育改革与质量提升工程项目</w:t>
            </w:r>
          </w:p>
        </w:tc>
        <w:tc>
          <w:tcPr>
            <w:tcW w:w="1652" w:type="dxa"/>
            <w:tcBorders>
              <w:top w:val="nil"/>
              <w:left w:val="nil"/>
              <w:bottom w:val="single" w:sz="4" w:space="0" w:color="auto"/>
              <w:right w:val="single" w:sz="4" w:space="0" w:color="auto"/>
            </w:tcBorders>
            <w:vAlign w:val="center"/>
          </w:tcPr>
          <w:p w:rsidR="00B23741" w:rsidRPr="00F92C24" w:rsidRDefault="00B23741" w:rsidP="00AF1CF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3</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5</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216E76">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省教育教学改革研究与实践项目（重点）</w:t>
            </w:r>
          </w:p>
        </w:tc>
        <w:tc>
          <w:tcPr>
            <w:tcW w:w="1652" w:type="dxa"/>
            <w:tcBorders>
              <w:top w:val="nil"/>
              <w:left w:val="nil"/>
              <w:bottom w:val="single" w:sz="4" w:space="0" w:color="auto"/>
              <w:right w:val="single" w:sz="4" w:space="0" w:color="auto"/>
            </w:tcBorders>
            <w:vAlign w:val="center"/>
          </w:tcPr>
          <w:p w:rsidR="00B23741" w:rsidRPr="00F92C24" w:rsidRDefault="00B23741" w:rsidP="00216E76">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2</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6</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216E76">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工程硕士教育指导委员会</w:t>
            </w:r>
            <w:r w:rsidRPr="00F92C24">
              <w:rPr>
                <w:rFonts w:ascii="宋体" w:eastAsia="仿宋_GB2312" w:hAnsi="宋体" w:cs="宋体"/>
                <w:kern w:val="0"/>
                <w:sz w:val="28"/>
                <w:szCs w:val="28"/>
              </w:rPr>
              <w:t>--</w:t>
            </w:r>
            <w:r w:rsidRPr="00F92C24">
              <w:rPr>
                <w:rFonts w:ascii="宋体" w:eastAsia="仿宋_GB2312" w:hAnsi="宋体" w:cs="仿宋_GB2312" w:hint="eastAsia"/>
                <w:kern w:val="0"/>
                <w:sz w:val="28"/>
                <w:szCs w:val="28"/>
              </w:rPr>
              <w:t>全国工程专业研究生联合培养示范基地</w:t>
            </w:r>
          </w:p>
        </w:tc>
        <w:tc>
          <w:tcPr>
            <w:tcW w:w="1652" w:type="dxa"/>
            <w:tcBorders>
              <w:top w:val="nil"/>
              <w:left w:val="nil"/>
              <w:bottom w:val="single" w:sz="4" w:space="0" w:color="auto"/>
              <w:right w:val="single" w:sz="4" w:space="0" w:color="auto"/>
            </w:tcBorders>
            <w:vAlign w:val="center"/>
          </w:tcPr>
          <w:p w:rsidR="00B23741" w:rsidRPr="00F92C24" w:rsidRDefault="00B23741" w:rsidP="00216E76">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3</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7</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216E76">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工程硕士教育指导委员会</w:t>
            </w:r>
            <w:r w:rsidRPr="00F92C24">
              <w:rPr>
                <w:rFonts w:ascii="宋体" w:eastAsia="仿宋_GB2312" w:hAnsi="宋体" w:cs="宋体"/>
                <w:kern w:val="0"/>
                <w:sz w:val="28"/>
                <w:szCs w:val="28"/>
              </w:rPr>
              <w:t>--</w:t>
            </w:r>
            <w:r w:rsidRPr="00F92C24">
              <w:rPr>
                <w:rFonts w:ascii="宋体" w:eastAsia="仿宋_GB2312" w:hAnsi="宋体" w:cs="仿宋_GB2312" w:hint="eastAsia"/>
                <w:kern w:val="0"/>
                <w:sz w:val="28"/>
                <w:szCs w:val="28"/>
              </w:rPr>
              <w:t>全国工程硕士实习实践优秀成果</w:t>
            </w:r>
          </w:p>
        </w:tc>
        <w:tc>
          <w:tcPr>
            <w:tcW w:w="1652" w:type="dxa"/>
            <w:tcBorders>
              <w:top w:val="nil"/>
              <w:left w:val="nil"/>
              <w:bottom w:val="single" w:sz="4" w:space="0" w:color="auto"/>
              <w:right w:val="single" w:sz="4" w:space="0" w:color="auto"/>
            </w:tcBorders>
            <w:vAlign w:val="center"/>
          </w:tcPr>
          <w:p w:rsidR="00B23741" w:rsidRPr="00F92C24" w:rsidRDefault="00B23741" w:rsidP="00216E76">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0</w:t>
            </w:r>
            <w:r>
              <w:rPr>
                <w:rFonts w:ascii="宋体" w:eastAsia="仿宋_GB2312" w:hAnsi="宋体" w:cs="宋体"/>
                <w:kern w:val="0"/>
                <w:sz w:val="28"/>
                <w:szCs w:val="28"/>
              </w:rPr>
              <w:t>.</w:t>
            </w:r>
            <w:r w:rsidRPr="00F92C24">
              <w:rPr>
                <w:rFonts w:ascii="宋体" w:eastAsia="仿宋_GB2312" w:hAnsi="宋体" w:cs="宋体"/>
                <w:kern w:val="0"/>
                <w:sz w:val="28"/>
                <w:szCs w:val="28"/>
              </w:rPr>
              <w:t>8</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8</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216E76">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省级优秀博士学位论文</w:t>
            </w:r>
          </w:p>
        </w:tc>
        <w:tc>
          <w:tcPr>
            <w:tcW w:w="1652" w:type="dxa"/>
            <w:tcBorders>
              <w:top w:val="nil"/>
              <w:left w:val="nil"/>
              <w:bottom w:val="single" w:sz="4" w:space="0" w:color="auto"/>
              <w:right w:val="single" w:sz="4" w:space="0" w:color="auto"/>
            </w:tcBorders>
            <w:vAlign w:val="center"/>
          </w:tcPr>
          <w:p w:rsidR="00B23741" w:rsidRPr="00F92C24" w:rsidRDefault="00B23741" w:rsidP="00216E76">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1</w:t>
            </w:r>
          </w:p>
        </w:tc>
      </w:tr>
      <w:tr w:rsidR="00B23741" w:rsidRPr="00F92C24">
        <w:trPr>
          <w:trHeight w:val="397"/>
        </w:trPr>
        <w:tc>
          <w:tcPr>
            <w:tcW w:w="945" w:type="dxa"/>
            <w:tcBorders>
              <w:top w:val="nil"/>
              <w:left w:val="single" w:sz="4" w:space="0" w:color="auto"/>
              <w:bottom w:val="single" w:sz="4" w:space="0" w:color="auto"/>
              <w:right w:val="single" w:sz="4" w:space="0" w:color="auto"/>
            </w:tcBorders>
            <w:vAlign w:val="center"/>
          </w:tcPr>
          <w:p w:rsidR="00B23741" w:rsidRPr="00F92C24" w:rsidRDefault="00B23741" w:rsidP="00701132">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9</w:t>
            </w:r>
          </w:p>
        </w:tc>
        <w:tc>
          <w:tcPr>
            <w:tcW w:w="5985" w:type="dxa"/>
            <w:tcBorders>
              <w:top w:val="nil"/>
              <w:left w:val="single" w:sz="4" w:space="0" w:color="auto"/>
              <w:bottom w:val="single" w:sz="4" w:space="0" w:color="auto"/>
              <w:right w:val="single" w:sz="4" w:space="0" w:color="auto"/>
            </w:tcBorders>
            <w:vAlign w:val="center"/>
          </w:tcPr>
          <w:p w:rsidR="00B23741" w:rsidRPr="00F92C24" w:rsidRDefault="00B23741" w:rsidP="00216E76">
            <w:pPr>
              <w:widowControl/>
              <w:jc w:val="left"/>
              <w:rPr>
                <w:rFonts w:ascii="宋体" w:eastAsia="仿宋_GB2312" w:hAnsi="宋体"/>
                <w:kern w:val="0"/>
                <w:sz w:val="28"/>
                <w:szCs w:val="28"/>
              </w:rPr>
            </w:pPr>
            <w:r w:rsidRPr="00F92C24">
              <w:rPr>
                <w:rFonts w:ascii="宋体" w:eastAsia="仿宋_GB2312" w:hAnsi="宋体" w:cs="仿宋_GB2312" w:hint="eastAsia"/>
                <w:kern w:val="0"/>
                <w:sz w:val="28"/>
                <w:szCs w:val="28"/>
              </w:rPr>
              <w:t>省级优秀硕士学位论文</w:t>
            </w:r>
          </w:p>
        </w:tc>
        <w:tc>
          <w:tcPr>
            <w:tcW w:w="1652" w:type="dxa"/>
            <w:tcBorders>
              <w:top w:val="nil"/>
              <w:left w:val="nil"/>
              <w:bottom w:val="single" w:sz="4" w:space="0" w:color="auto"/>
              <w:right w:val="single" w:sz="4" w:space="0" w:color="auto"/>
            </w:tcBorders>
            <w:vAlign w:val="center"/>
          </w:tcPr>
          <w:p w:rsidR="00B23741" w:rsidRPr="00F92C24" w:rsidRDefault="00B23741" w:rsidP="00216E76">
            <w:pPr>
              <w:widowControl/>
              <w:jc w:val="center"/>
              <w:rPr>
                <w:rFonts w:ascii="宋体" w:eastAsia="仿宋_GB2312" w:hAnsi="宋体" w:cs="宋体"/>
                <w:kern w:val="0"/>
                <w:sz w:val="28"/>
                <w:szCs w:val="28"/>
              </w:rPr>
            </w:pPr>
            <w:r w:rsidRPr="00F92C24">
              <w:rPr>
                <w:rFonts w:ascii="宋体" w:eastAsia="仿宋_GB2312" w:hAnsi="宋体" w:cs="宋体"/>
                <w:kern w:val="0"/>
                <w:sz w:val="28"/>
                <w:szCs w:val="28"/>
              </w:rPr>
              <w:t>0</w:t>
            </w:r>
            <w:r>
              <w:rPr>
                <w:rFonts w:ascii="宋体" w:eastAsia="仿宋_GB2312" w:hAnsi="宋体" w:cs="宋体"/>
                <w:kern w:val="0"/>
                <w:sz w:val="28"/>
                <w:szCs w:val="28"/>
              </w:rPr>
              <w:t>.</w:t>
            </w:r>
            <w:r w:rsidRPr="00F92C24">
              <w:rPr>
                <w:rFonts w:ascii="宋体" w:eastAsia="仿宋_GB2312" w:hAnsi="宋体" w:cs="宋体"/>
                <w:kern w:val="0"/>
                <w:sz w:val="28"/>
                <w:szCs w:val="28"/>
              </w:rPr>
              <w:t>8</w:t>
            </w:r>
          </w:p>
        </w:tc>
      </w:tr>
    </w:tbl>
    <w:p w:rsidR="00B23741" w:rsidRPr="00F92C24" w:rsidRDefault="00B23741" w:rsidP="0078531B">
      <w:pPr>
        <w:widowControl/>
        <w:adjustRightInd w:val="0"/>
        <w:snapToGrid w:val="0"/>
        <w:spacing w:beforeLines="50" w:line="336" w:lineRule="auto"/>
        <w:ind w:firstLineChars="200" w:firstLine="643"/>
        <w:jc w:val="left"/>
        <w:rPr>
          <w:rFonts w:ascii="黑体" w:eastAsia="黑体" w:hAnsi="黑体"/>
          <w:b/>
          <w:bCs/>
          <w:kern w:val="0"/>
          <w:sz w:val="32"/>
          <w:szCs w:val="32"/>
        </w:rPr>
      </w:pPr>
      <w:r w:rsidRPr="00F92C24">
        <w:rPr>
          <w:rFonts w:ascii="黑体" w:eastAsia="黑体" w:hAnsi="黑体" w:cs="黑体" w:hint="eastAsia"/>
          <w:b/>
          <w:bCs/>
          <w:kern w:val="0"/>
          <w:sz w:val="32"/>
          <w:szCs w:val="32"/>
        </w:rPr>
        <w:t>六、人才奖励部分</w:t>
      </w:r>
    </w:p>
    <w:p w:rsidR="00B23741" w:rsidRPr="00074C72" w:rsidRDefault="00B23741" w:rsidP="00F92C24">
      <w:pPr>
        <w:widowControl/>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（一）培育和全职引进院士按</w:t>
      </w:r>
      <w:r w:rsidRPr="00074C72">
        <w:rPr>
          <w:rFonts w:ascii="宋体" w:eastAsia="仿宋_GB2312" w:hAnsi="宋体" w:cs="宋体"/>
          <w:kern w:val="0"/>
          <w:sz w:val="32"/>
          <w:szCs w:val="32"/>
        </w:rPr>
        <w:t>40</w:t>
      </w:r>
      <w:r w:rsidRPr="00074C72">
        <w:rPr>
          <w:rFonts w:ascii="宋体" w:eastAsia="仿宋_GB2312" w:hAnsi="宋体" w:cs="仿宋_GB2312" w:hint="eastAsia"/>
          <w:kern w:val="0"/>
          <w:sz w:val="32"/>
          <w:szCs w:val="32"/>
        </w:rPr>
        <w:t>万元</w:t>
      </w:r>
      <w:r w:rsidRPr="00074C72">
        <w:rPr>
          <w:rFonts w:ascii="宋体" w:eastAsia="仿宋_GB2312" w:hAnsi="宋体" w:cs="宋体"/>
          <w:kern w:val="0"/>
          <w:sz w:val="32"/>
          <w:szCs w:val="32"/>
        </w:rPr>
        <w:t>/</w:t>
      </w:r>
      <w:r w:rsidRPr="00074C72">
        <w:rPr>
          <w:rFonts w:ascii="宋体" w:eastAsia="仿宋_GB2312" w:hAnsi="宋体" w:cs="仿宋_GB2312" w:hint="eastAsia"/>
          <w:kern w:val="0"/>
          <w:sz w:val="32"/>
          <w:szCs w:val="32"/>
        </w:rPr>
        <w:t>人奖励相关单位。</w:t>
      </w:r>
    </w:p>
    <w:p w:rsidR="00B23741" w:rsidRPr="00074C72" w:rsidRDefault="00B23741" w:rsidP="00F92C24">
      <w:pPr>
        <w:widowControl/>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（二）培育和全职引进长江学者、国家杰出青年基金获得者按</w:t>
      </w:r>
      <w:r w:rsidRPr="00074C72">
        <w:rPr>
          <w:rFonts w:ascii="宋体" w:eastAsia="仿宋_GB2312" w:hAnsi="宋体" w:cs="宋体"/>
          <w:kern w:val="0"/>
          <w:sz w:val="32"/>
          <w:szCs w:val="32"/>
        </w:rPr>
        <w:t>30</w:t>
      </w:r>
      <w:r w:rsidRPr="00074C72">
        <w:rPr>
          <w:rFonts w:ascii="宋体" w:eastAsia="仿宋_GB2312" w:hAnsi="宋体" w:cs="仿宋_GB2312" w:hint="eastAsia"/>
          <w:kern w:val="0"/>
          <w:sz w:val="32"/>
          <w:szCs w:val="32"/>
        </w:rPr>
        <w:t>万元</w:t>
      </w:r>
      <w:r w:rsidRPr="00074C72">
        <w:rPr>
          <w:rFonts w:ascii="宋体" w:eastAsia="仿宋_GB2312" w:hAnsi="宋体" w:cs="宋体"/>
          <w:kern w:val="0"/>
          <w:sz w:val="32"/>
          <w:szCs w:val="32"/>
        </w:rPr>
        <w:t>/</w:t>
      </w:r>
      <w:r w:rsidRPr="00074C72">
        <w:rPr>
          <w:rFonts w:ascii="宋体" w:eastAsia="仿宋_GB2312" w:hAnsi="宋体" w:cs="仿宋_GB2312" w:hint="eastAsia"/>
          <w:kern w:val="0"/>
          <w:sz w:val="32"/>
          <w:szCs w:val="32"/>
        </w:rPr>
        <w:t>人奖励相关单位。</w:t>
      </w:r>
      <w:bookmarkStart w:id="2" w:name="_GoBack"/>
      <w:bookmarkEnd w:id="2"/>
    </w:p>
    <w:p w:rsidR="00B23741" w:rsidRPr="00074C72" w:rsidRDefault="00B23741" w:rsidP="00F92C24">
      <w:pPr>
        <w:widowControl/>
        <w:adjustRightInd w:val="0"/>
        <w:snapToGrid w:val="0"/>
        <w:spacing w:line="336" w:lineRule="auto"/>
        <w:ind w:firstLineChars="200" w:firstLine="640"/>
        <w:jc w:val="left"/>
        <w:rPr>
          <w:rFonts w:ascii="宋体" w:eastAsia="仿宋_GB2312" w:hAnsi="宋体"/>
          <w:kern w:val="0"/>
          <w:sz w:val="32"/>
          <w:szCs w:val="32"/>
        </w:rPr>
      </w:pPr>
      <w:r w:rsidRPr="00074C72">
        <w:rPr>
          <w:rFonts w:ascii="宋体" w:eastAsia="仿宋_GB2312" w:hAnsi="宋体" w:cs="仿宋_GB2312" w:hint="eastAsia"/>
          <w:kern w:val="0"/>
          <w:sz w:val="32"/>
          <w:szCs w:val="32"/>
        </w:rPr>
        <w:t>（三）培育和全职引进国家优秀青年基金获得者、国家百千万人才和中原学者按</w:t>
      </w:r>
      <w:r w:rsidRPr="00074C72">
        <w:rPr>
          <w:rFonts w:ascii="宋体" w:eastAsia="仿宋_GB2312" w:hAnsi="宋体" w:cs="宋体"/>
          <w:kern w:val="0"/>
          <w:sz w:val="32"/>
          <w:szCs w:val="32"/>
        </w:rPr>
        <w:t>20</w:t>
      </w:r>
      <w:r w:rsidRPr="00074C72">
        <w:rPr>
          <w:rFonts w:ascii="宋体" w:eastAsia="仿宋_GB2312" w:hAnsi="宋体" w:cs="仿宋_GB2312" w:hint="eastAsia"/>
          <w:kern w:val="0"/>
          <w:sz w:val="32"/>
          <w:szCs w:val="32"/>
        </w:rPr>
        <w:t>万元</w:t>
      </w:r>
      <w:r w:rsidRPr="00074C72">
        <w:rPr>
          <w:rFonts w:ascii="宋体" w:eastAsia="仿宋_GB2312" w:hAnsi="宋体" w:cs="宋体"/>
          <w:kern w:val="0"/>
          <w:sz w:val="32"/>
          <w:szCs w:val="32"/>
        </w:rPr>
        <w:t>/</w:t>
      </w:r>
      <w:r w:rsidRPr="00074C72">
        <w:rPr>
          <w:rFonts w:ascii="宋体" w:eastAsia="仿宋_GB2312" w:hAnsi="宋体" w:cs="仿宋_GB2312" w:hint="eastAsia"/>
          <w:kern w:val="0"/>
          <w:sz w:val="32"/>
          <w:szCs w:val="32"/>
        </w:rPr>
        <w:t>人奖励相关单位。</w:t>
      </w:r>
    </w:p>
    <w:p w:rsidR="00B23741" w:rsidRPr="00F92C24" w:rsidRDefault="00B23741" w:rsidP="00F92C24">
      <w:pPr>
        <w:adjustRightInd w:val="0"/>
        <w:snapToGrid w:val="0"/>
        <w:spacing w:line="336" w:lineRule="auto"/>
        <w:ind w:firstLineChars="200" w:firstLine="643"/>
        <w:jc w:val="left"/>
        <w:rPr>
          <w:rFonts w:ascii="黑体" w:eastAsia="黑体" w:hAnsi="黑体"/>
          <w:b/>
          <w:bCs/>
          <w:kern w:val="0"/>
          <w:sz w:val="32"/>
          <w:szCs w:val="32"/>
        </w:rPr>
      </w:pPr>
      <w:r w:rsidRPr="00F92C24">
        <w:rPr>
          <w:rFonts w:ascii="黑体" w:eastAsia="黑体" w:hAnsi="黑体" w:cs="黑体" w:hint="eastAsia"/>
          <w:b/>
          <w:bCs/>
          <w:kern w:val="0"/>
          <w:sz w:val="32"/>
          <w:szCs w:val="32"/>
        </w:rPr>
        <w:t>七、相关说明</w:t>
      </w:r>
    </w:p>
    <w:p w:rsidR="00B23741" w:rsidRPr="00074C72" w:rsidRDefault="00B23741" w:rsidP="00F92C24">
      <w:pPr>
        <w:pStyle w:val="NormalWeb"/>
        <w:shd w:val="clear" w:color="auto" w:fill="FFFFFF"/>
        <w:adjustRightInd w:val="0"/>
        <w:snapToGrid w:val="0"/>
        <w:spacing w:before="0" w:beforeAutospacing="0" w:after="0" w:afterAutospacing="0" w:line="336" w:lineRule="auto"/>
        <w:ind w:firstLine="585"/>
        <w:rPr>
          <w:rFonts w:ascii="宋体" w:eastAsia="宋体" w:cs="Times New Roman"/>
          <w:color w:val="auto"/>
          <w:sz w:val="32"/>
          <w:szCs w:val="32"/>
        </w:rPr>
      </w:pPr>
      <w:r w:rsidRPr="00074C72">
        <w:rPr>
          <w:rFonts w:ascii="宋体" w:hAnsi="宋体" w:hint="eastAsia"/>
          <w:color w:val="auto"/>
          <w:sz w:val="32"/>
          <w:szCs w:val="32"/>
        </w:rPr>
        <w:t>（一）除有专门说明外的情况，所有项目、成果均要求以河南理工大学为第一完成单位和第一完成（主持）人。</w:t>
      </w:r>
    </w:p>
    <w:p w:rsidR="00B23741" w:rsidRDefault="00B23741" w:rsidP="00F92C24">
      <w:pPr>
        <w:pStyle w:val="NormalWeb"/>
        <w:widowControl w:val="0"/>
        <w:shd w:val="clear" w:color="auto" w:fill="FFFFFF"/>
        <w:adjustRightInd w:val="0"/>
        <w:snapToGrid w:val="0"/>
        <w:spacing w:before="0" w:beforeAutospacing="0" w:after="0" w:afterAutospacing="0" w:line="336" w:lineRule="auto"/>
        <w:ind w:firstLine="641"/>
        <w:rPr>
          <w:rFonts w:ascii="宋体" w:eastAsia="宋体" w:cs="Times New Roman"/>
          <w:color w:val="auto"/>
          <w:sz w:val="32"/>
          <w:szCs w:val="32"/>
        </w:rPr>
      </w:pPr>
      <w:r w:rsidRPr="00074C72">
        <w:rPr>
          <w:rFonts w:ascii="宋体" w:hAnsi="宋体" w:hint="eastAsia"/>
          <w:color w:val="auto"/>
          <w:sz w:val="32"/>
          <w:szCs w:val="32"/>
        </w:rPr>
        <w:t>（二）同一成果只能享受一次奖励，获得两次或两次以上奖励的成果，按级别最高的一次进行奖励。平台按照立项年度奖励</w:t>
      </w:r>
      <w:r w:rsidRPr="00074C72">
        <w:rPr>
          <w:rFonts w:ascii="宋体" w:hAnsi="宋体" w:cs="宋体"/>
          <w:color w:val="auto"/>
          <w:sz w:val="32"/>
          <w:szCs w:val="32"/>
        </w:rPr>
        <w:t>1</w:t>
      </w:r>
      <w:r w:rsidRPr="00074C72">
        <w:rPr>
          <w:rFonts w:ascii="宋体" w:hAnsi="宋体" w:hint="eastAsia"/>
          <w:color w:val="auto"/>
          <w:sz w:val="32"/>
          <w:szCs w:val="32"/>
        </w:rPr>
        <w:t>次，有多个建设层次的，以最高级别确认。</w:t>
      </w:r>
    </w:p>
    <w:p w:rsidR="00B23741" w:rsidRPr="00074C72" w:rsidRDefault="00B23741" w:rsidP="00F92C24">
      <w:pPr>
        <w:pStyle w:val="NormalWeb"/>
        <w:widowControl w:val="0"/>
        <w:shd w:val="clear" w:color="auto" w:fill="FFFFFF"/>
        <w:adjustRightInd w:val="0"/>
        <w:snapToGrid w:val="0"/>
        <w:spacing w:before="0" w:beforeAutospacing="0" w:after="0" w:afterAutospacing="0" w:line="336" w:lineRule="auto"/>
        <w:ind w:firstLine="641"/>
        <w:rPr>
          <w:rFonts w:ascii="宋体" w:eastAsia="宋体" w:cs="Times New Roman"/>
          <w:color w:val="auto"/>
          <w:sz w:val="32"/>
          <w:szCs w:val="32"/>
        </w:rPr>
      </w:pPr>
      <w:r w:rsidRPr="00074C72">
        <w:rPr>
          <w:rFonts w:ascii="宋体" w:hAnsi="宋体" w:hint="eastAsia"/>
          <w:color w:val="auto"/>
          <w:sz w:val="32"/>
          <w:szCs w:val="32"/>
        </w:rPr>
        <w:t>（三）若获得奖励的集体、个人存在学术不端行为，或因种种原因造成项目、成果被上级主管部门撤销、追回、通报，则不予奖励，已享受奖励的必须返还学校。</w:t>
      </w:r>
    </w:p>
    <w:p w:rsidR="00B23741" w:rsidRPr="00BC3FCB" w:rsidRDefault="00B23741" w:rsidP="00DA35AE">
      <w:pPr>
        <w:pStyle w:val="NormalWeb"/>
        <w:shd w:val="clear" w:color="auto" w:fill="FFFFFF"/>
        <w:adjustRightInd w:val="0"/>
        <w:snapToGrid w:val="0"/>
        <w:spacing w:before="0" w:beforeAutospacing="0" w:after="0" w:afterAutospacing="0" w:line="336" w:lineRule="auto"/>
        <w:ind w:firstLine="585"/>
        <w:jc w:val="both"/>
        <w:rPr>
          <w:rFonts w:ascii="宋体" w:eastAsia="宋体" w:cs="Times New Roman"/>
          <w:color w:val="auto"/>
          <w:sz w:val="32"/>
          <w:szCs w:val="32"/>
        </w:rPr>
      </w:pPr>
      <w:r w:rsidRPr="00074C72">
        <w:rPr>
          <w:rFonts w:ascii="宋体" w:hAnsi="宋体" w:hint="eastAsia"/>
          <w:color w:val="auto"/>
          <w:sz w:val="32"/>
          <w:szCs w:val="32"/>
        </w:rPr>
        <w:t>（四）由学校人事分配制度改革领导小组办公室组织实施，校内各学院组织申报、登记。成果统计年度为当年</w:t>
      </w:r>
      <w:r w:rsidRPr="00074C72">
        <w:rPr>
          <w:rFonts w:ascii="宋体" w:hAnsi="宋体" w:cs="宋体"/>
          <w:color w:val="auto"/>
          <w:sz w:val="32"/>
          <w:szCs w:val="32"/>
        </w:rPr>
        <w:t>1</w:t>
      </w:r>
      <w:r w:rsidRPr="00074C72">
        <w:rPr>
          <w:rFonts w:ascii="宋体" w:hAnsi="宋体" w:hint="eastAsia"/>
          <w:color w:val="auto"/>
          <w:sz w:val="32"/>
          <w:szCs w:val="32"/>
        </w:rPr>
        <w:t>月</w:t>
      </w:r>
      <w:r w:rsidRPr="00074C72">
        <w:rPr>
          <w:rFonts w:ascii="宋体" w:hAnsi="宋体" w:cs="宋体"/>
          <w:color w:val="auto"/>
          <w:sz w:val="32"/>
          <w:szCs w:val="32"/>
        </w:rPr>
        <w:t>1</w:t>
      </w:r>
      <w:r w:rsidRPr="00074C72">
        <w:rPr>
          <w:rFonts w:ascii="宋体" w:hAnsi="宋体" w:hint="eastAsia"/>
          <w:color w:val="auto"/>
          <w:sz w:val="32"/>
          <w:szCs w:val="32"/>
        </w:rPr>
        <w:t>日至</w:t>
      </w:r>
      <w:r w:rsidRPr="00074C72">
        <w:rPr>
          <w:rFonts w:ascii="宋体" w:hAnsi="宋体" w:cs="宋体"/>
          <w:color w:val="auto"/>
          <w:sz w:val="32"/>
          <w:szCs w:val="32"/>
        </w:rPr>
        <w:t>12</w:t>
      </w:r>
      <w:r w:rsidRPr="00074C72">
        <w:rPr>
          <w:rFonts w:ascii="宋体" w:hAnsi="宋体" w:hint="eastAsia"/>
          <w:color w:val="auto"/>
          <w:sz w:val="32"/>
          <w:szCs w:val="32"/>
        </w:rPr>
        <w:t>月</w:t>
      </w:r>
      <w:r w:rsidRPr="00074C72">
        <w:rPr>
          <w:rFonts w:ascii="宋体" w:hAnsi="宋体" w:cs="宋体"/>
          <w:color w:val="auto"/>
          <w:sz w:val="32"/>
          <w:szCs w:val="32"/>
        </w:rPr>
        <w:t>31</w:t>
      </w:r>
      <w:r w:rsidRPr="00074C72">
        <w:rPr>
          <w:rFonts w:ascii="宋体" w:hAnsi="宋体" w:hint="eastAsia"/>
          <w:color w:val="auto"/>
          <w:sz w:val="32"/>
          <w:szCs w:val="32"/>
        </w:rPr>
        <w:t>日。</w:t>
      </w:r>
    </w:p>
    <w:p w:rsidR="00B23741" w:rsidRDefault="00B23741" w:rsidP="00BC3FCB">
      <w:pPr>
        <w:pStyle w:val="NormalWeb"/>
        <w:shd w:val="clear" w:color="auto" w:fill="FFFFFF"/>
        <w:adjustRightInd w:val="0"/>
        <w:snapToGrid w:val="0"/>
        <w:spacing w:before="0" w:beforeAutospacing="0" w:after="0" w:afterAutospacing="0" w:line="336" w:lineRule="auto"/>
        <w:ind w:firstLine="585"/>
        <w:rPr>
          <w:rFonts w:ascii="宋体" w:eastAsia="宋体" w:hAnsi="宋体" w:cs="Times New Roman"/>
          <w:sz w:val="32"/>
          <w:szCs w:val="32"/>
        </w:rPr>
      </w:pPr>
      <w:r w:rsidRPr="00BC3FCB">
        <w:rPr>
          <w:rFonts w:ascii="宋体" w:hAnsi="宋体" w:hint="eastAsia"/>
          <w:color w:val="auto"/>
          <w:sz w:val="32"/>
          <w:szCs w:val="32"/>
        </w:rPr>
        <w:t>（五）学校人事分配制度改革领导小组办公室完成高水平成果奖励申报材料的汇总、统计等工作，组织相关部门进行审核并提出奖励意见，报校长办公会审批后予以奖励。</w:t>
      </w:r>
      <w:r w:rsidRPr="00074C72">
        <w:rPr>
          <w:rFonts w:cs="Times New Roman"/>
        </w:rPr>
        <w:br w:type="page"/>
      </w:r>
      <w:r w:rsidRPr="00F92C24">
        <w:rPr>
          <w:rFonts w:ascii="黑体" w:eastAsia="黑体" w:hAnsi="黑体" w:cs="黑体" w:hint="eastAsia"/>
          <w:sz w:val="32"/>
          <w:szCs w:val="32"/>
        </w:rPr>
        <w:t>附件</w:t>
      </w:r>
      <w:r w:rsidRPr="00F92C24">
        <w:rPr>
          <w:rFonts w:ascii="宋体" w:eastAsia="宋体" w:hAnsi="宋体" w:cs="宋体"/>
          <w:sz w:val="32"/>
          <w:szCs w:val="32"/>
        </w:rPr>
        <w:t>6</w:t>
      </w:r>
    </w:p>
    <w:p w:rsidR="00B23741" w:rsidRPr="00074C72" w:rsidRDefault="00B23741" w:rsidP="00F92C24">
      <w:pPr>
        <w:pStyle w:val="NormalWeb"/>
        <w:shd w:val="clear" w:color="auto" w:fill="FFFFFF"/>
        <w:adjustRightInd w:val="0"/>
        <w:snapToGrid w:val="0"/>
        <w:spacing w:before="0" w:beforeAutospacing="0" w:after="0" w:afterAutospacing="0" w:line="336" w:lineRule="auto"/>
        <w:ind w:firstLine="645"/>
        <w:rPr>
          <w:rFonts w:eastAsia="仿宋" w:cs="Times New Roman"/>
        </w:rPr>
      </w:pPr>
    </w:p>
    <w:p w:rsidR="00B23741" w:rsidRPr="00F92C24" w:rsidRDefault="00B23741" w:rsidP="001708BD">
      <w:pPr>
        <w:jc w:val="center"/>
        <w:rPr>
          <w:rFonts w:ascii="方正小标宋简体" w:eastAsia="方正小标宋简体" w:hAnsi="宋体"/>
          <w:sz w:val="44"/>
          <w:szCs w:val="44"/>
        </w:rPr>
      </w:pPr>
      <w:r w:rsidRPr="00F92C24">
        <w:rPr>
          <w:rFonts w:ascii="方正小标宋简体" w:eastAsia="方正小标宋简体" w:hAnsi="宋体" w:cs="方正小标宋简体" w:hint="eastAsia"/>
          <w:sz w:val="44"/>
          <w:szCs w:val="44"/>
        </w:rPr>
        <w:t>河南理工大学教学当量学时计算办法</w:t>
      </w:r>
    </w:p>
    <w:p w:rsidR="00B23741" w:rsidRPr="00074C72" w:rsidRDefault="00B23741" w:rsidP="00034419">
      <w:pPr>
        <w:adjustRightInd w:val="0"/>
        <w:snapToGrid w:val="0"/>
        <w:spacing w:line="312" w:lineRule="auto"/>
        <w:ind w:firstLine="645"/>
        <w:rPr>
          <w:rFonts w:ascii="宋体" w:eastAsia="黑体" w:hAnsi="宋体"/>
          <w:b/>
          <w:bCs/>
          <w:sz w:val="32"/>
          <w:szCs w:val="32"/>
        </w:rPr>
      </w:pPr>
    </w:p>
    <w:p w:rsidR="00B23741" w:rsidRPr="00074C72" w:rsidRDefault="00B23741" w:rsidP="00CB16C2">
      <w:pPr>
        <w:adjustRightInd w:val="0"/>
        <w:snapToGrid w:val="0"/>
        <w:spacing w:line="336" w:lineRule="auto"/>
        <w:ind w:firstLine="645"/>
        <w:rPr>
          <w:rFonts w:ascii="宋体" w:eastAsia="黑体" w:hAnsi="宋体"/>
          <w:b/>
          <w:bCs/>
          <w:sz w:val="32"/>
          <w:szCs w:val="32"/>
        </w:rPr>
      </w:pPr>
      <w:r w:rsidRPr="00074C72">
        <w:rPr>
          <w:rFonts w:ascii="宋体" w:eastAsia="黑体" w:hAnsi="宋体" w:cs="黑体" w:hint="eastAsia"/>
          <w:b/>
          <w:bCs/>
          <w:sz w:val="32"/>
          <w:szCs w:val="32"/>
        </w:rPr>
        <w:t>一、本科理论教学当量学时（</w:t>
      </w:r>
      <w:r w:rsidRPr="00074C72">
        <w:rPr>
          <w:rFonts w:ascii="宋体" w:eastAsia="黑体" w:hAnsi="宋体" w:cs="宋体"/>
          <w:b/>
          <w:bCs/>
          <w:sz w:val="32"/>
          <w:szCs w:val="32"/>
        </w:rPr>
        <w:t>N1</w:t>
      </w:r>
      <w:r w:rsidRPr="00074C72">
        <w:rPr>
          <w:rFonts w:ascii="宋体" w:eastAsia="黑体" w:hAnsi="宋体" w:cs="黑体" w:hint="eastAsia"/>
          <w:b/>
          <w:bCs/>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N1=R</w:t>
      </w:r>
      <w:r w:rsidRPr="00074C72">
        <w:rPr>
          <w:rFonts w:ascii="宋体" w:eastAsia="仿宋_GB2312" w:hAnsi="宋体" w:cs="仿宋_GB2312" w:hint="eastAsia"/>
          <w:sz w:val="32"/>
          <w:szCs w:val="32"/>
        </w:rPr>
        <w:t>×</w:t>
      </w:r>
      <w:r w:rsidRPr="00074C72">
        <w:rPr>
          <w:rFonts w:ascii="宋体" w:eastAsia="仿宋_GB2312" w:hAnsi="宋体" w:cs="宋体"/>
          <w:sz w:val="32"/>
          <w:szCs w:val="32"/>
        </w:rPr>
        <w:t>K1</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宋体"/>
          <w:sz w:val="32"/>
          <w:szCs w:val="32"/>
        </w:rPr>
        <w:t>R</w:t>
      </w:r>
      <w:r w:rsidRPr="00074C72">
        <w:rPr>
          <w:rFonts w:ascii="宋体" w:eastAsia="仿宋_GB2312" w:hAnsi="宋体" w:cs="仿宋_GB2312" w:hint="eastAsia"/>
          <w:sz w:val="32"/>
          <w:szCs w:val="32"/>
        </w:rPr>
        <w:t>为每个课头计划学时；</w:t>
      </w:r>
      <w:r w:rsidRPr="00074C72">
        <w:rPr>
          <w:rFonts w:ascii="宋体" w:eastAsia="仿宋_GB2312" w:hAnsi="宋体" w:cs="宋体"/>
          <w:sz w:val="32"/>
          <w:szCs w:val="32"/>
        </w:rPr>
        <w:t>K1</w:t>
      </w:r>
      <w:r w:rsidRPr="00074C72">
        <w:rPr>
          <w:rFonts w:ascii="宋体" w:eastAsia="仿宋_GB2312" w:hAnsi="宋体" w:cs="仿宋_GB2312" w:hint="eastAsia"/>
          <w:sz w:val="32"/>
          <w:szCs w:val="32"/>
        </w:rPr>
        <w:t>为课头人数系数（见下表）</w:t>
      </w:r>
      <w:r>
        <w:rPr>
          <w:rFonts w:ascii="宋体" w:eastAsia="仿宋_GB2312" w:hAnsi="宋体" w:cs="仿宋_GB2312"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151"/>
        <w:gridCol w:w="1151"/>
        <w:gridCol w:w="1151"/>
        <w:gridCol w:w="1152"/>
      </w:tblGrid>
      <w:tr w:rsidR="00B23741" w:rsidRPr="00F92C24">
        <w:trPr>
          <w:trHeight w:val="578"/>
          <w:jc w:val="center"/>
        </w:trPr>
        <w:tc>
          <w:tcPr>
            <w:tcW w:w="1870" w:type="dxa"/>
            <w:vAlign w:val="center"/>
          </w:tcPr>
          <w:p w:rsidR="00B23741" w:rsidRPr="00CB16C2" w:rsidRDefault="00B23741" w:rsidP="009C616F">
            <w:pPr>
              <w:adjustRightInd w:val="0"/>
              <w:snapToGrid w:val="0"/>
              <w:jc w:val="center"/>
              <w:rPr>
                <w:rFonts w:ascii="仿宋_GB2312" w:eastAsia="仿宋_GB2312" w:hAnsi="宋体"/>
                <w:sz w:val="28"/>
                <w:szCs w:val="28"/>
              </w:rPr>
            </w:pPr>
            <w:r w:rsidRPr="00CB16C2">
              <w:rPr>
                <w:rFonts w:ascii="仿宋_GB2312" w:eastAsia="仿宋_GB2312" w:hAnsi="宋体" w:cs="仿宋_GB2312" w:hint="eastAsia"/>
                <w:sz w:val="28"/>
                <w:szCs w:val="28"/>
              </w:rPr>
              <w:t>标准人数</w:t>
            </w:r>
          </w:p>
        </w:tc>
        <w:tc>
          <w:tcPr>
            <w:tcW w:w="1151" w:type="dxa"/>
            <w:vAlign w:val="center"/>
          </w:tcPr>
          <w:p w:rsidR="00B23741" w:rsidRPr="00F92C24" w:rsidRDefault="00B23741" w:rsidP="009C616F">
            <w:pPr>
              <w:adjustRightInd w:val="0"/>
              <w:snapToGrid w:val="0"/>
              <w:jc w:val="center"/>
              <w:rPr>
                <w:rFonts w:ascii="宋体" w:eastAsia="仿宋_GB2312" w:hAnsi="宋体" w:cs="宋体"/>
                <w:sz w:val="28"/>
                <w:szCs w:val="28"/>
              </w:rPr>
            </w:pPr>
            <w:r w:rsidRPr="00F92C24">
              <w:rPr>
                <w:rFonts w:ascii="宋体" w:hAnsi="宋体" w:cs="宋体" w:hint="eastAsia"/>
                <w:sz w:val="28"/>
                <w:szCs w:val="28"/>
              </w:rPr>
              <w:t>≤</w:t>
            </w:r>
            <w:r w:rsidRPr="00F92C24">
              <w:rPr>
                <w:rFonts w:ascii="宋体" w:eastAsia="仿宋_GB2312" w:hAnsi="宋体" w:cs="宋体"/>
                <w:sz w:val="28"/>
                <w:szCs w:val="28"/>
              </w:rPr>
              <w:t>60</w:t>
            </w:r>
          </w:p>
        </w:tc>
        <w:tc>
          <w:tcPr>
            <w:tcW w:w="1151" w:type="dxa"/>
            <w:vAlign w:val="center"/>
          </w:tcPr>
          <w:p w:rsidR="00B23741" w:rsidRPr="00F92C24" w:rsidRDefault="00B23741" w:rsidP="009C616F">
            <w:pPr>
              <w:adjustRightInd w:val="0"/>
              <w:snapToGrid w:val="0"/>
              <w:jc w:val="center"/>
              <w:rPr>
                <w:rFonts w:ascii="宋体" w:eastAsia="仿宋_GB2312" w:hAnsi="宋体" w:cs="宋体"/>
                <w:sz w:val="28"/>
                <w:szCs w:val="28"/>
              </w:rPr>
            </w:pPr>
            <w:r w:rsidRPr="00F92C24">
              <w:rPr>
                <w:rFonts w:ascii="宋体" w:eastAsia="仿宋_GB2312" w:hAnsi="宋体" w:cs="宋体"/>
                <w:sz w:val="28"/>
                <w:szCs w:val="28"/>
              </w:rPr>
              <w:t>90</w:t>
            </w:r>
          </w:p>
        </w:tc>
        <w:tc>
          <w:tcPr>
            <w:tcW w:w="1151" w:type="dxa"/>
            <w:vAlign w:val="center"/>
          </w:tcPr>
          <w:p w:rsidR="00B23741" w:rsidRPr="00F92C24" w:rsidRDefault="00B23741" w:rsidP="009C616F">
            <w:pPr>
              <w:adjustRightInd w:val="0"/>
              <w:snapToGrid w:val="0"/>
              <w:jc w:val="center"/>
              <w:rPr>
                <w:rFonts w:ascii="宋体" w:eastAsia="仿宋_GB2312" w:hAnsi="宋体" w:cs="宋体"/>
                <w:sz w:val="28"/>
                <w:szCs w:val="28"/>
              </w:rPr>
            </w:pPr>
            <w:r w:rsidRPr="00F92C24">
              <w:rPr>
                <w:rFonts w:ascii="宋体" w:eastAsia="仿宋_GB2312" w:hAnsi="宋体" w:cs="宋体"/>
                <w:sz w:val="28"/>
                <w:szCs w:val="28"/>
              </w:rPr>
              <w:t>120</w:t>
            </w:r>
          </w:p>
        </w:tc>
        <w:tc>
          <w:tcPr>
            <w:tcW w:w="1152" w:type="dxa"/>
            <w:vAlign w:val="center"/>
          </w:tcPr>
          <w:p w:rsidR="00B23741" w:rsidRPr="00F92C24" w:rsidRDefault="00B23741" w:rsidP="009C616F">
            <w:pPr>
              <w:adjustRightInd w:val="0"/>
              <w:snapToGrid w:val="0"/>
              <w:jc w:val="center"/>
              <w:rPr>
                <w:rFonts w:ascii="宋体" w:eastAsia="仿宋_GB2312" w:hAnsi="宋体" w:cs="宋体"/>
                <w:sz w:val="28"/>
                <w:szCs w:val="28"/>
              </w:rPr>
            </w:pPr>
            <w:r w:rsidRPr="00F92C24">
              <w:rPr>
                <w:rFonts w:ascii="宋体" w:eastAsia="仿宋_GB2312" w:hAnsi="宋体" w:cs="仿宋_GB2312" w:hint="eastAsia"/>
                <w:sz w:val="28"/>
                <w:szCs w:val="28"/>
              </w:rPr>
              <w:t>≥</w:t>
            </w:r>
            <w:r w:rsidRPr="00F92C24">
              <w:rPr>
                <w:rFonts w:ascii="宋体" w:eastAsia="仿宋_GB2312" w:hAnsi="宋体" w:cs="宋体"/>
                <w:sz w:val="28"/>
                <w:szCs w:val="28"/>
              </w:rPr>
              <w:t>150</w:t>
            </w:r>
          </w:p>
        </w:tc>
      </w:tr>
      <w:tr w:rsidR="00B23741" w:rsidRPr="00F92C24">
        <w:trPr>
          <w:trHeight w:val="570"/>
          <w:jc w:val="center"/>
        </w:trPr>
        <w:tc>
          <w:tcPr>
            <w:tcW w:w="1870" w:type="dxa"/>
            <w:vAlign w:val="center"/>
          </w:tcPr>
          <w:p w:rsidR="00B23741" w:rsidRPr="00CB16C2" w:rsidRDefault="00B23741" w:rsidP="009C616F">
            <w:pPr>
              <w:adjustRightInd w:val="0"/>
              <w:snapToGrid w:val="0"/>
              <w:jc w:val="center"/>
              <w:rPr>
                <w:rFonts w:ascii="宋体" w:eastAsia="黑体" w:hAnsi="宋体"/>
                <w:sz w:val="28"/>
                <w:szCs w:val="28"/>
              </w:rPr>
            </w:pPr>
            <w:r w:rsidRPr="00CB16C2">
              <w:rPr>
                <w:rFonts w:ascii="宋体" w:eastAsia="黑体" w:hAnsi="宋体" w:cs="宋体"/>
                <w:sz w:val="28"/>
                <w:szCs w:val="28"/>
              </w:rPr>
              <w:t>K1</w:t>
            </w:r>
          </w:p>
        </w:tc>
        <w:tc>
          <w:tcPr>
            <w:tcW w:w="1151" w:type="dxa"/>
            <w:vAlign w:val="center"/>
          </w:tcPr>
          <w:p w:rsidR="00B23741" w:rsidRPr="00F92C24" w:rsidRDefault="00B23741" w:rsidP="009C616F">
            <w:pPr>
              <w:adjustRightInd w:val="0"/>
              <w:snapToGrid w:val="0"/>
              <w:spacing w:before="100" w:beforeAutospacing="1" w:after="100" w:afterAutospacing="1"/>
              <w:jc w:val="center"/>
              <w:rPr>
                <w:rFonts w:ascii="宋体" w:eastAsia="仿宋_GB2312" w:hAnsi="宋体"/>
                <w:sz w:val="28"/>
                <w:szCs w:val="28"/>
              </w:rPr>
            </w:pPr>
            <w:r w:rsidRPr="00F92C24">
              <w:rPr>
                <w:rFonts w:ascii="宋体" w:eastAsia="仿宋_GB2312" w:hAnsi="宋体" w:cs="宋体"/>
                <w:sz w:val="28"/>
                <w:szCs w:val="28"/>
              </w:rPr>
              <w:t>1</w:t>
            </w:r>
          </w:p>
        </w:tc>
        <w:tc>
          <w:tcPr>
            <w:tcW w:w="1151" w:type="dxa"/>
            <w:vAlign w:val="center"/>
          </w:tcPr>
          <w:p w:rsidR="00B23741" w:rsidRPr="00F92C24" w:rsidRDefault="00B23741" w:rsidP="009C616F">
            <w:pPr>
              <w:adjustRightInd w:val="0"/>
              <w:snapToGrid w:val="0"/>
              <w:spacing w:before="100" w:beforeAutospacing="1" w:after="100" w:afterAutospacing="1"/>
              <w:jc w:val="center"/>
              <w:rPr>
                <w:rFonts w:ascii="宋体" w:eastAsia="仿宋_GB2312" w:hAnsi="宋体"/>
                <w:sz w:val="28"/>
                <w:szCs w:val="28"/>
              </w:rPr>
            </w:pPr>
            <w:r w:rsidRPr="00F92C24">
              <w:rPr>
                <w:rFonts w:ascii="宋体" w:eastAsia="仿宋_GB2312" w:hAnsi="宋体" w:cs="宋体"/>
                <w:sz w:val="28"/>
                <w:szCs w:val="28"/>
              </w:rPr>
              <w:t>1</w:t>
            </w:r>
            <w:r>
              <w:rPr>
                <w:rFonts w:ascii="宋体" w:eastAsia="仿宋_GB2312" w:hAnsi="宋体" w:cs="宋体"/>
                <w:sz w:val="28"/>
                <w:szCs w:val="28"/>
              </w:rPr>
              <w:t>.</w:t>
            </w:r>
            <w:r w:rsidRPr="00F92C24">
              <w:rPr>
                <w:rFonts w:ascii="宋体" w:eastAsia="仿宋_GB2312" w:hAnsi="宋体" w:cs="宋体"/>
                <w:sz w:val="28"/>
                <w:szCs w:val="28"/>
              </w:rPr>
              <w:t>1</w:t>
            </w:r>
          </w:p>
        </w:tc>
        <w:tc>
          <w:tcPr>
            <w:tcW w:w="1151" w:type="dxa"/>
            <w:vAlign w:val="center"/>
          </w:tcPr>
          <w:p w:rsidR="00B23741" w:rsidRPr="00F92C24" w:rsidRDefault="00B23741" w:rsidP="009C616F">
            <w:pPr>
              <w:adjustRightInd w:val="0"/>
              <w:snapToGrid w:val="0"/>
              <w:spacing w:before="100" w:beforeAutospacing="1" w:after="100" w:afterAutospacing="1"/>
              <w:jc w:val="center"/>
              <w:rPr>
                <w:rFonts w:ascii="宋体" w:eastAsia="仿宋_GB2312" w:hAnsi="宋体"/>
                <w:sz w:val="28"/>
                <w:szCs w:val="28"/>
              </w:rPr>
            </w:pPr>
            <w:r w:rsidRPr="00F92C24">
              <w:rPr>
                <w:rFonts w:ascii="宋体" w:eastAsia="仿宋_GB2312" w:hAnsi="宋体" w:cs="宋体"/>
                <w:sz w:val="28"/>
                <w:szCs w:val="28"/>
              </w:rPr>
              <w:t>1</w:t>
            </w:r>
            <w:r>
              <w:rPr>
                <w:rFonts w:ascii="宋体" w:eastAsia="仿宋_GB2312" w:hAnsi="宋体" w:cs="宋体"/>
                <w:sz w:val="28"/>
                <w:szCs w:val="28"/>
              </w:rPr>
              <w:t>.</w:t>
            </w:r>
            <w:r w:rsidRPr="00F92C24">
              <w:rPr>
                <w:rFonts w:ascii="宋体" w:eastAsia="仿宋_GB2312" w:hAnsi="宋体" w:cs="宋体"/>
                <w:sz w:val="28"/>
                <w:szCs w:val="28"/>
              </w:rPr>
              <w:t>2</w:t>
            </w:r>
          </w:p>
        </w:tc>
        <w:tc>
          <w:tcPr>
            <w:tcW w:w="1152" w:type="dxa"/>
            <w:vAlign w:val="center"/>
          </w:tcPr>
          <w:p w:rsidR="00B23741" w:rsidRPr="00F92C24" w:rsidRDefault="00B23741" w:rsidP="009C616F">
            <w:pPr>
              <w:adjustRightInd w:val="0"/>
              <w:snapToGrid w:val="0"/>
              <w:spacing w:before="100" w:beforeAutospacing="1" w:after="100" w:afterAutospacing="1"/>
              <w:jc w:val="center"/>
              <w:rPr>
                <w:rFonts w:ascii="宋体" w:eastAsia="仿宋_GB2312" w:hAnsi="宋体"/>
                <w:sz w:val="28"/>
                <w:szCs w:val="28"/>
              </w:rPr>
            </w:pPr>
            <w:r w:rsidRPr="00F92C24">
              <w:rPr>
                <w:rFonts w:ascii="宋体" w:eastAsia="仿宋_GB2312" w:hAnsi="宋体" w:cs="宋体"/>
                <w:sz w:val="28"/>
                <w:szCs w:val="28"/>
              </w:rPr>
              <w:t>1</w:t>
            </w:r>
            <w:r>
              <w:rPr>
                <w:rFonts w:ascii="宋体" w:eastAsia="仿宋_GB2312" w:hAnsi="宋体" w:cs="宋体"/>
                <w:sz w:val="28"/>
                <w:szCs w:val="28"/>
              </w:rPr>
              <w:t>.</w:t>
            </w:r>
            <w:r w:rsidRPr="00F92C24">
              <w:rPr>
                <w:rFonts w:ascii="宋体" w:eastAsia="仿宋_GB2312" w:hAnsi="宋体" w:cs="宋体"/>
                <w:sz w:val="28"/>
                <w:szCs w:val="28"/>
              </w:rPr>
              <w:t>3</w:t>
            </w:r>
          </w:p>
        </w:tc>
      </w:tr>
    </w:tbl>
    <w:p w:rsidR="00B23741" w:rsidRPr="00F92C24" w:rsidRDefault="00B23741" w:rsidP="00CB16C2">
      <w:pPr>
        <w:adjustRightInd w:val="0"/>
        <w:snapToGrid w:val="0"/>
        <w:spacing w:line="336" w:lineRule="auto"/>
        <w:ind w:firstLineChars="700" w:firstLine="1680"/>
        <w:rPr>
          <w:rFonts w:ascii="宋体" w:eastAsia="黑体" w:hAnsi="宋体"/>
          <w:b/>
          <w:bCs/>
          <w:sz w:val="24"/>
          <w:szCs w:val="24"/>
        </w:rPr>
      </w:pPr>
      <w:r w:rsidRPr="00F92C24">
        <w:rPr>
          <w:rFonts w:ascii="宋体" w:eastAsia="仿宋_GB2312" w:hAnsi="宋体" w:cs="仿宋_GB2312" w:hint="eastAsia"/>
          <w:sz w:val="24"/>
          <w:szCs w:val="24"/>
        </w:rPr>
        <w:t>注：有助课的，系数</w:t>
      </w:r>
      <w:r w:rsidRPr="00F92C24">
        <w:rPr>
          <w:rFonts w:ascii="宋体" w:eastAsia="仿宋_GB2312" w:hAnsi="宋体" w:cs="宋体"/>
          <w:sz w:val="24"/>
          <w:szCs w:val="24"/>
        </w:rPr>
        <w:t>K1</w:t>
      </w:r>
      <w:r w:rsidRPr="00F92C24">
        <w:rPr>
          <w:rFonts w:ascii="宋体" w:eastAsia="仿宋_GB2312" w:hAnsi="宋体" w:cs="仿宋_GB2312" w:hint="eastAsia"/>
          <w:sz w:val="24"/>
          <w:szCs w:val="24"/>
        </w:rPr>
        <w:t>加</w:t>
      </w:r>
      <w:r w:rsidRPr="00F92C24">
        <w:rPr>
          <w:rFonts w:ascii="宋体" w:eastAsia="仿宋_GB2312" w:hAnsi="宋体" w:cs="宋体"/>
          <w:sz w:val="24"/>
          <w:szCs w:val="24"/>
        </w:rPr>
        <w:t>0</w:t>
      </w:r>
      <w:r w:rsidRPr="00F92C24">
        <w:rPr>
          <w:rFonts w:ascii="宋体" w:eastAsia="仿宋_GB2312" w:hAnsi="宋体" w:cs="仿宋_GB2312" w:hint="eastAsia"/>
          <w:sz w:val="24"/>
          <w:szCs w:val="24"/>
        </w:rPr>
        <w:t>．</w:t>
      </w:r>
      <w:r w:rsidRPr="00F92C24">
        <w:rPr>
          <w:rFonts w:ascii="宋体" w:eastAsia="仿宋_GB2312" w:hAnsi="宋体" w:cs="宋体"/>
          <w:sz w:val="24"/>
          <w:szCs w:val="24"/>
        </w:rPr>
        <w:t>1</w:t>
      </w:r>
      <w:r w:rsidRPr="00F92C24">
        <w:rPr>
          <w:rFonts w:ascii="宋体" w:eastAsia="仿宋_GB2312" w:hAnsi="宋体" w:cs="仿宋_GB2312" w:hint="eastAsia"/>
          <w:sz w:val="24"/>
          <w:szCs w:val="24"/>
        </w:rPr>
        <w:t>。</w:t>
      </w:r>
    </w:p>
    <w:p w:rsidR="00B23741" w:rsidRPr="00074C72" w:rsidRDefault="00B23741" w:rsidP="00CB16C2">
      <w:pPr>
        <w:adjustRightInd w:val="0"/>
        <w:snapToGrid w:val="0"/>
        <w:spacing w:line="336" w:lineRule="auto"/>
        <w:ind w:firstLine="645"/>
        <w:rPr>
          <w:rFonts w:ascii="宋体" w:eastAsia="黑体" w:hAnsi="宋体"/>
          <w:b/>
          <w:bCs/>
          <w:sz w:val="32"/>
          <w:szCs w:val="32"/>
        </w:rPr>
      </w:pPr>
      <w:r w:rsidRPr="00074C72">
        <w:rPr>
          <w:rFonts w:ascii="宋体" w:eastAsia="黑体" w:hAnsi="宋体" w:cs="黑体" w:hint="eastAsia"/>
          <w:b/>
          <w:bCs/>
          <w:sz w:val="32"/>
          <w:szCs w:val="32"/>
        </w:rPr>
        <w:t>二、本科实验教学当量学时（</w:t>
      </w:r>
      <w:r w:rsidRPr="00074C72">
        <w:rPr>
          <w:rFonts w:ascii="宋体" w:eastAsia="黑体" w:hAnsi="宋体" w:cs="宋体"/>
          <w:b/>
          <w:bCs/>
          <w:sz w:val="32"/>
          <w:szCs w:val="32"/>
        </w:rPr>
        <w:t>N2</w:t>
      </w:r>
      <w:r w:rsidRPr="00074C72">
        <w:rPr>
          <w:rFonts w:ascii="宋体" w:eastAsia="黑体" w:hAnsi="宋体" w:cs="黑体" w:hint="eastAsia"/>
          <w:b/>
          <w:bCs/>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宋体"/>
          <w:sz w:val="32"/>
          <w:szCs w:val="32"/>
        </w:rPr>
        <w:t>N2=</w:t>
      </w:r>
      <w:r w:rsidRPr="00074C72">
        <w:rPr>
          <w:rFonts w:ascii="宋体" w:eastAsia="仿宋_GB2312" w:hAnsi="宋体" w:cs="仿宋_GB2312" w:hint="eastAsia"/>
          <w:sz w:val="32"/>
          <w:szCs w:val="32"/>
        </w:rPr>
        <w:t>实验指导当量学时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实验准备当量学时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实验室开放当量学时</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1</w:t>
      </w:r>
      <w:r w:rsidRPr="00074C72">
        <w:rPr>
          <w:rFonts w:ascii="宋体" w:eastAsia="仿宋_GB2312" w:hAnsi="宋体" w:cs="仿宋_GB2312" w:hint="eastAsia"/>
          <w:sz w:val="32"/>
          <w:szCs w:val="32"/>
        </w:rPr>
        <w:t>．实验指导当量学时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课头实验计划学时数×</w:t>
      </w:r>
      <w:r w:rsidRPr="00074C72">
        <w:rPr>
          <w:rFonts w:ascii="宋体" w:eastAsia="仿宋_GB2312" w:hAnsi="宋体" w:cs="宋体"/>
          <w:sz w:val="32"/>
          <w:szCs w:val="32"/>
        </w:rPr>
        <w:t>K2</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指导人数</w:t>
      </w:r>
      <w:r w:rsidRPr="00074C72">
        <w:rPr>
          <w:rFonts w:ascii="宋体" w:eastAsia="仿宋_GB2312" w:hAnsi="宋体" w:cs="宋体"/>
          <w:sz w:val="32"/>
          <w:szCs w:val="32"/>
        </w:rPr>
        <w:t>&gt;35</w:t>
      </w:r>
      <w:r w:rsidRPr="00074C72">
        <w:rPr>
          <w:rFonts w:ascii="宋体" w:eastAsia="仿宋_GB2312" w:hAnsi="宋体" w:cs="仿宋_GB2312" w:hint="eastAsia"/>
          <w:sz w:val="32"/>
          <w:szCs w:val="32"/>
        </w:rPr>
        <w:t>时</w:t>
      </w:r>
      <w:r>
        <w:rPr>
          <w:rFonts w:ascii="宋体" w:eastAsia="仿宋_GB2312" w:hAnsi="宋体" w:cs="仿宋_GB2312" w:hint="eastAsia"/>
          <w:sz w:val="32"/>
          <w:szCs w:val="32"/>
        </w:rPr>
        <w:t>，</w:t>
      </w:r>
      <w:r w:rsidRPr="00074C72">
        <w:rPr>
          <w:rFonts w:ascii="宋体" w:eastAsia="仿宋_GB2312" w:hAnsi="宋体" w:cs="宋体"/>
          <w:sz w:val="32"/>
          <w:szCs w:val="32"/>
        </w:rPr>
        <w:t>K2=</w:t>
      </w:r>
      <w:r>
        <w:rPr>
          <w:rFonts w:ascii="宋体" w:eastAsia="仿宋_GB2312" w:hAnsi="宋体" w:cs="宋体"/>
          <w:sz w:val="32"/>
          <w:szCs w:val="32"/>
        </w:rPr>
        <w:t>1.1</w:t>
      </w:r>
      <w:r w:rsidRPr="00074C72">
        <w:rPr>
          <w:rFonts w:ascii="宋体" w:eastAsia="仿宋_GB2312" w:hAnsi="宋体" w:cs="仿宋_GB2312" w:hint="eastAsia"/>
          <w:sz w:val="32"/>
          <w:szCs w:val="32"/>
        </w:rPr>
        <w:t>，其余</w:t>
      </w:r>
      <w:r w:rsidRPr="00074C72">
        <w:rPr>
          <w:rFonts w:ascii="宋体" w:eastAsia="仿宋_GB2312" w:hAnsi="宋体" w:cs="宋体"/>
          <w:sz w:val="32"/>
          <w:szCs w:val="32"/>
        </w:rPr>
        <w:t>K2=1</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2</w:t>
      </w:r>
      <w:r w:rsidRPr="00074C72">
        <w:rPr>
          <w:rFonts w:ascii="宋体" w:eastAsia="仿宋_GB2312" w:hAnsi="宋体" w:cs="仿宋_GB2312" w:hint="eastAsia"/>
          <w:sz w:val="32"/>
          <w:szCs w:val="32"/>
        </w:rPr>
        <w:t>．实验准备当量学时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课头实验学时数×</w:t>
      </w:r>
      <w:r w:rsidRPr="00074C72">
        <w:rPr>
          <w:rFonts w:ascii="宋体" w:eastAsia="仿宋_GB2312" w:hAnsi="宋体" w:cs="宋体"/>
          <w:sz w:val="32"/>
          <w:szCs w:val="32"/>
        </w:rPr>
        <w:t xml:space="preserve">K3 </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宋体"/>
          <w:sz w:val="32"/>
          <w:szCs w:val="32"/>
        </w:rPr>
        <w:t>K3=</w:t>
      </w:r>
      <w:r>
        <w:rPr>
          <w:rFonts w:ascii="宋体" w:eastAsia="仿宋_GB2312" w:hAnsi="宋体" w:cs="宋体"/>
          <w:sz w:val="32"/>
          <w:szCs w:val="32"/>
        </w:rPr>
        <w:t>0.1</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3</w:t>
      </w:r>
      <w:r w:rsidRPr="00074C72">
        <w:rPr>
          <w:rFonts w:ascii="宋体" w:eastAsia="仿宋_GB2312" w:hAnsi="宋体" w:cs="仿宋_GB2312" w:hint="eastAsia"/>
          <w:sz w:val="32"/>
          <w:szCs w:val="32"/>
        </w:rPr>
        <w:t>．实验室开放当量学时</w:t>
      </w:r>
      <w:r w:rsidRPr="00074C72">
        <w:rPr>
          <w:rFonts w:ascii="宋体" w:eastAsia="仿宋_GB2312" w:hAnsi="宋体" w:cs="宋体"/>
          <w:sz w:val="32"/>
          <w:szCs w:val="32"/>
        </w:rPr>
        <w:t>=</w:t>
      </w:r>
      <w:r w:rsidRPr="00074C72">
        <w:rPr>
          <w:rFonts w:ascii="宋体" w:eastAsia="仿宋_GB2312" w:hAnsi="宋体" w:cs="仿宋_GB2312" w:hint="eastAsia"/>
          <w:sz w:val="32"/>
          <w:szCs w:val="32"/>
        </w:rPr>
        <w:t>开放学时数×</w:t>
      </w:r>
      <w:r w:rsidRPr="00074C72">
        <w:rPr>
          <w:rFonts w:ascii="宋体" w:eastAsia="仿宋_GB2312" w:hAnsi="宋体" w:cs="宋体"/>
          <w:sz w:val="32"/>
          <w:szCs w:val="32"/>
        </w:rPr>
        <w:t>K4</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指导人数</w:t>
      </w:r>
      <w:r w:rsidRPr="00074C72">
        <w:rPr>
          <w:rFonts w:ascii="宋体" w:eastAsia="仿宋_GB2312" w:hAnsi="宋体" w:cs="宋体"/>
          <w:sz w:val="32"/>
          <w:szCs w:val="32"/>
        </w:rPr>
        <w:t>&gt;20</w:t>
      </w:r>
      <w:r w:rsidRPr="00074C72">
        <w:rPr>
          <w:rFonts w:ascii="宋体" w:eastAsia="仿宋_GB2312" w:hAnsi="宋体" w:cs="仿宋_GB2312" w:hint="eastAsia"/>
          <w:sz w:val="32"/>
          <w:szCs w:val="32"/>
        </w:rPr>
        <w:t>时</w:t>
      </w:r>
      <w:r>
        <w:rPr>
          <w:rFonts w:ascii="宋体" w:eastAsia="仿宋_GB2312" w:hAnsi="宋体" w:cs="仿宋_GB2312" w:hint="eastAsia"/>
          <w:sz w:val="32"/>
          <w:szCs w:val="32"/>
        </w:rPr>
        <w:t>，</w:t>
      </w:r>
      <w:r w:rsidRPr="00074C72">
        <w:rPr>
          <w:rFonts w:ascii="宋体" w:eastAsia="仿宋_GB2312" w:hAnsi="宋体" w:cs="宋体"/>
          <w:sz w:val="32"/>
          <w:szCs w:val="32"/>
        </w:rPr>
        <w:t>K4=</w:t>
      </w:r>
      <w:r>
        <w:rPr>
          <w:rFonts w:ascii="宋体" w:eastAsia="仿宋_GB2312" w:hAnsi="宋体" w:cs="宋体"/>
          <w:sz w:val="32"/>
          <w:szCs w:val="32"/>
        </w:rPr>
        <w:t>,1.2</w:t>
      </w:r>
      <w:r w:rsidRPr="00074C72">
        <w:rPr>
          <w:rFonts w:ascii="宋体" w:eastAsia="仿宋_GB2312" w:hAnsi="宋体" w:cs="仿宋_GB2312" w:hint="eastAsia"/>
          <w:sz w:val="32"/>
          <w:szCs w:val="32"/>
        </w:rPr>
        <w:t>，其余</w:t>
      </w:r>
      <w:r w:rsidRPr="00074C72">
        <w:rPr>
          <w:rFonts w:ascii="宋体" w:eastAsia="仿宋_GB2312" w:hAnsi="宋体" w:cs="宋体"/>
          <w:sz w:val="32"/>
          <w:szCs w:val="32"/>
        </w:rPr>
        <w:t>K4=1</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645"/>
        <w:rPr>
          <w:rFonts w:ascii="宋体" w:eastAsia="黑体" w:hAnsi="宋体"/>
          <w:b/>
          <w:bCs/>
          <w:sz w:val="32"/>
          <w:szCs w:val="32"/>
        </w:rPr>
      </w:pPr>
      <w:r w:rsidRPr="00074C72">
        <w:rPr>
          <w:rFonts w:ascii="宋体" w:eastAsia="黑体" w:hAnsi="宋体" w:cs="黑体" w:hint="eastAsia"/>
          <w:b/>
          <w:bCs/>
          <w:sz w:val="32"/>
          <w:szCs w:val="32"/>
        </w:rPr>
        <w:t>三、本科实习教学当量学时（</w:t>
      </w:r>
      <w:r w:rsidRPr="00074C72">
        <w:rPr>
          <w:rFonts w:ascii="宋体" w:eastAsia="黑体" w:hAnsi="宋体" w:cs="宋体"/>
          <w:b/>
          <w:bCs/>
          <w:sz w:val="32"/>
          <w:szCs w:val="32"/>
        </w:rPr>
        <w:t>N3</w:t>
      </w:r>
      <w:r w:rsidRPr="00074C72">
        <w:rPr>
          <w:rFonts w:ascii="宋体" w:eastAsia="黑体" w:hAnsi="宋体" w:cs="黑体" w:hint="eastAsia"/>
          <w:b/>
          <w:bCs/>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N3=</w:t>
      </w:r>
      <w:r w:rsidRPr="00074C72">
        <w:rPr>
          <w:rFonts w:ascii="宋体" w:eastAsia="仿宋_GB2312" w:hAnsi="宋体" w:cs="仿宋_GB2312" w:hint="eastAsia"/>
          <w:sz w:val="32"/>
          <w:szCs w:val="32"/>
        </w:rPr>
        <w:t>计划学分×指导人数×</w:t>
      </w:r>
      <w:r w:rsidRPr="00074C72">
        <w:rPr>
          <w:rFonts w:ascii="宋体" w:eastAsia="仿宋_GB2312" w:hAnsi="宋体" w:cs="宋体"/>
          <w:sz w:val="32"/>
          <w:szCs w:val="32"/>
        </w:rPr>
        <w:t>K5</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指导人数</w:t>
      </w:r>
      <w:r w:rsidRPr="00074C72">
        <w:rPr>
          <w:rFonts w:ascii="宋体" w:eastAsia="仿宋_GB2312" w:hAnsi="宋体" w:cs="宋体"/>
          <w:sz w:val="32"/>
          <w:szCs w:val="32"/>
        </w:rPr>
        <w:t>&gt;35</w:t>
      </w:r>
      <w:r w:rsidRPr="00074C72">
        <w:rPr>
          <w:rFonts w:ascii="宋体" w:eastAsia="仿宋_GB2312" w:hAnsi="宋体" w:cs="仿宋_GB2312" w:hint="eastAsia"/>
          <w:sz w:val="32"/>
          <w:szCs w:val="32"/>
        </w:rPr>
        <w:t>时</w:t>
      </w:r>
      <w:r>
        <w:rPr>
          <w:rFonts w:ascii="宋体" w:eastAsia="仿宋_GB2312" w:hAnsi="宋体" w:cs="仿宋_GB2312" w:hint="eastAsia"/>
          <w:sz w:val="32"/>
          <w:szCs w:val="32"/>
        </w:rPr>
        <w:t>，</w:t>
      </w:r>
      <w:r w:rsidRPr="00074C72">
        <w:rPr>
          <w:rFonts w:ascii="宋体" w:eastAsia="仿宋_GB2312" w:hAnsi="宋体" w:cs="宋体"/>
          <w:sz w:val="32"/>
          <w:szCs w:val="32"/>
        </w:rPr>
        <w:t>K5=0</w:t>
      </w:r>
      <w:r>
        <w:rPr>
          <w:rFonts w:ascii="宋体" w:eastAsia="仿宋_GB2312" w:hAnsi="宋体" w:cs="宋体"/>
          <w:sz w:val="32"/>
          <w:szCs w:val="32"/>
        </w:rPr>
        <w:t>.</w:t>
      </w:r>
      <w:r w:rsidRPr="00074C72">
        <w:rPr>
          <w:rFonts w:ascii="宋体" w:eastAsia="仿宋_GB2312" w:hAnsi="宋体" w:cs="宋体"/>
          <w:sz w:val="32"/>
          <w:szCs w:val="32"/>
        </w:rPr>
        <w:t>25</w:t>
      </w:r>
      <w:r w:rsidRPr="00074C72">
        <w:rPr>
          <w:rFonts w:ascii="宋体" w:eastAsia="仿宋_GB2312" w:hAnsi="宋体" w:cs="仿宋_GB2312" w:hint="eastAsia"/>
          <w:sz w:val="32"/>
          <w:szCs w:val="32"/>
        </w:rPr>
        <w:t>，其余</w:t>
      </w:r>
      <w:r w:rsidRPr="00074C72">
        <w:rPr>
          <w:rFonts w:ascii="宋体" w:eastAsia="仿宋_GB2312" w:hAnsi="宋体" w:cs="宋体"/>
          <w:sz w:val="32"/>
          <w:szCs w:val="32"/>
        </w:rPr>
        <w:t>K5=0</w:t>
      </w:r>
      <w:r>
        <w:rPr>
          <w:rFonts w:ascii="宋体" w:eastAsia="仿宋_GB2312" w:hAnsi="宋体" w:cs="宋体"/>
          <w:sz w:val="32"/>
          <w:szCs w:val="32"/>
        </w:rPr>
        <w:t>.</w:t>
      </w:r>
      <w:r w:rsidRPr="00074C72">
        <w:rPr>
          <w:rFonts w:ascii="宋体" w:eastAsia="仿宋_GB2312" w:hAnsi="宋体" w:cs="宋体"/>
          <w:sz w:val="32"/>
          <w:szCs w:val="32"/>
        </w:rPr>
        <w:t>4</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645"/>
        <w:rPr>
          <w:rFonts w:ascii="宋体" w:eastAsia="黑体" w:hAnsi="宋体"/>
          <w:b/>
          <w:bCs/>
          <w:sz w:val="32"/>
          <w:szCs w:val="32"/>
        </w:rPr>
      </w:pPr>
      <w:r w:rsidRPr="00074C72">
        <w:rPr>
          <w:rFonts w:ascii="宋体" w:eastAsia="黑体" w:hAnsi="宋体" w:cs="黑体" w:hint="eastAsia"/>
          <w:b/>
          <w:bCs/>
          <w:sz w:val="32"/>
          <w:szCs w:val="32"/>
        </w:rPr>
        <w:t>四、课程设计教学当量学时（</w:t>
      </w:r>
      <w:r w:rsidRPr="00074C72">
        <w:rPr>
          <w:rFonts w:ascii="宋体" w:eastAsia="黑体" w:hAnsi="宋体" w:cs="宋体"/>
          <w:b/>
          <w:bCs/>
          <w:sz w:val="32"/>
          <w:szCs w:val="32"/>
        </w:rPr>
        <w:t>N4</w:t>
      </w:r>
      <w:r w:rsidRPr="00074C72">
        <w:rPr>
          <w:rFonts w:ascii="宋体" w:eastAsia="黑体" w:hAnsi="宋体" w:cs="黑体" w:hint="eastAsia"/>
          <w:b/>
          <w:bCs/>
          <w:sz w:val="32"/>
          <w:szCs w:val="32"/>
        </w:rPr>
        <w:t>）</w:t>
      </w:r>
    </w:p>
    <w:p w:rsidR="00B23741" w:rsidRPr="00074C72" w:rsidRDefault="00B23741" w:rsidP="00CB16C2">
      <w:pPr>
        <w:adjustRightInd w:val="0"/>
        <w:snapToGrid w:val="0"/>
        <w:spacing w:line="336" w:lineRule="auto"/>
        <w:ind w:firstLineChars="200" w:firstLine="640"/>
        <w:rPr>
          <w:rFonts w:ascii="宋体" w:eastAsia="仿宋_GB2312" w:hAnsi="宋体" w:cs="宋体"/>
          <w:sz w:val="32"/>
          <w:szCs w:val="32"/>
        </w:rPr>
      </w:pPr>
      <w:r w:rsidRPr="00074C72">
        <w:rPr>
          <w:rFonts w:ascii="宋体" w:eastAsia="仿宋_GB2312" w:hAnsi="宋体" w:cs="宋体"/>
          <w:sz w:val="32"/>
          <w:szCs w:val="32"/>
        </w:rPr>
        <w:t>N4=</w:t>
      </w:r>
      <w:r w:rsidRPr="00074C72">
        <w:rPr>
          <w:rFonts w:ascii="宋体" w:eastAsia="仿宋_GB2312" w:hAnsi="宋体" w:cs="仿宋_GB2312" w:hint="eastAsia"/>
          <w:sz w:val="32"/>
          <w:szCs w:val="32"/>
        </w:rPr>
        <w:t>计划学分×指导人数×</w:t>
      </w:r>
      <w:r w:rsidRPr="00074C72">
        <w:rPr>
          <w:rFonts w:ascii="宋体" w:eastAsia="仿宋_GB2312" w:hAnsi="宋体" w:cs="宋体"/>
          <w:sz w:val="32"/>
          <w:szCs w:val="32"/>
        </w:rPr>
        <w:t>K5</w:t>
      </w:r>
    </w:p>
    <w:p w:rsidR="00B23741" w:rsidRPr="00074C72" w:rsidRDefault="00B23741" w:rsidP="00CB16C2">
      <w:pPr>
        <w:adjustRightInd w:val="0"/>
        <w:snapToGrid w:val="0"/>
        <w:spacing w:line="336" w:lineRule="auto"/>
        <w:ind w:firstLineChars="200" w:firstLine="640"/>
        <w:rPr>
          <w:rFonts w:ascii="宋体" w:eastAsia="仿宋_GB2312" w:hAnsi="宋体"/>
          <w:sz w:val="32"/>
          <w:szCs w:val="32"/>
        </w:rPr>
      </w:pPr>
      <w:r w:rsidRPr="00074C72">
        <w:rPr>
          <w:rFonts w:ascii="宋体" w:eastAsia="仿宋_GB2312" w:hAnsi="宋体" w:cs="仿宋_GB2312" w:hint="eastAsia"/>
          <w:sz w:val="32"/>
          <w:szCs w:val="32"/>
        </w:rPr>
        <w:t>其中</w:t>
      </w:r>
      <w:r>
        <w:rPr>
          <w:rFonts w:ascii="宋体" w:eastAsia="仿宋_GB2312" w:hAnsi="宋体" w:cs="仿宋_GB2312" w:hint="eastAsia"/>
          <w:sz w:val="32"/>
          <w:szCs w:val="32"/>
        </w:rPr>
        <w:t>，</w:t>
      </w:r>
      <w:r w:rsidRPr="00074C72">
        <w:rPr>
          <w:rFonts w:ascii="宋体" w:eastAsia="仿宋_GB2312" w:hAnsi="宋体" w:cs="仿宋_GB2312" w:hint="eastAsia"/>
          <w:sz w:val="32"/>
          <w:szCs w:val="32"/>
        </w:rPr>
        <w:t>指导人数</w:t>
      </w:r>
      <w:r w:rsidRPr="00074C72">
        <w:rPr>
          <w:rFonts w:ascii="宋体" w:eastAsia="仿宋_GB2312" w:hAnsi="宋体" w:cs="宋体"/>
          <w:sz w:val="32"/>
          <w:szCs w:val="32"/>
        </w:rPr>
        <w:t>&gt;35</w:t>
      </w:r>
      <w:r w:rsidRPr="00074C72">
        <w:rPr>
          <w:rFonts w:ascii="宋体" w:eastAsia="仿宋_GB2312" w:hAnsi="宋体" w:cs="仿宋_GB2312" w:hint="eastAsia"/>
          <w:sz w:val="32"/>
          <w:szCs w:val="32"/>
        </w:rPr>
        <w:t>时</w:t>
      </w:r>
      <w:r>
        <w:rPr>
          <w:rFonts w:ascii="宋体" w:eastAsia="仿宋_GB2312" w:hAnsi="宋体" w:cs="仿宋_GB2312" w:hint="eastAsia"/>
          <w:sz w:val="32"/>
          <w:szCs w:val="32"/>
        </w:rPr>
        <w:t>，</w:t>
      </w:r>
      <w:r w:rsidRPr="00074C72">
        <w:rPr>
          <w:rFonts w:ascii="宋体" w:eastAsia="仿宋_GB2312" w:hAnsi="宋体" w:cs="宋体"/>
          <w:sz w:val="32"/>
          <w:szCs w:val="32"/>
        </w:rPr>
        <w:t>K5=</w:t>
      </w:r>
      <w:r>
        <w:rPr>
          <w:rFonts w:ascii="宋体" w:eastAsia="仿宋_GB2312" w:hAnsi="宋体" w:cs="宋体"/>
          <w:sz w:val="32"/>
          <w:szCs w:val="32"/>
        </w:rPr>
        <w:t>0.15</w:t>
      </w:r>
      <w:r w:rsidRPr="00074C72">
        <w:rPr>
          <w:rFonts w:ascii="宋体" w:eastAsia="仿宋_GB2312" w:hAnsi="宋体" w:cs="仿宋_GB2312" w:hint="eastAsia"/>
          <w:sz w:val="32"/>
          <w:szCs w:val="32"/>
        </w:rPr>
        <w:t>，其余</w:t>
      </w:r>
      <w:r w:rsidRPr="00074C72">
        <w:rPr>
          <w:rFonts w:ascii="宋体" w:eastAsia="仿宋_GB2312" w:hAnsi="宋体" w:cs="宋体"/>
          <w:sz w:val="32"/>
          <w:szCs w:val="32"/>
        </w:rPr>
        <w:t>K5=0</w:t>
      </w:r>
      <w:r>
        <w:rPr>
          <w:rFonts w:ascii="宋体" w:eastAsia="仿宋_GB2312" w:hAnsi="宋体" w:cs="宋体"/>
          <w:sz w:val="32"/>
          <w:szCs w:val="32"/>
        </w:rPr>
        <w:t>.</w:t>
      </w:r>
      <w:r w:rsidRPr="00074C72">
        <w:rPr>
          <w:rFonts w:ascii="宋体" w:eastAsia="仿宋_GB2312" w:hAnsi="宋体" w:cs="宋体"/>
          <w:sz w:val="32"/>
          <w:szCs w:val="32"/>
        </w:rPr>
        <w:t>3</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645"/>
        <w:rPr>
          <w:rFonts w:ascii="宋体" w:eastAsia="黑体" w:hAnsi="宋体"/>
          <w:b/>
          <w:bCs/>
          <w:sz w:val="32"/>
          <w:szCs w:val="32"/>
        </w:rPr>
      </w:pPr>
      <w:r w:rsidRPr="00074C72">
        <w:rPr>
          <w:rFonts w:ascii="宋体" w:eastAsia="黑体" w:hAnsi="宋体" w:cs="黑体" w:hint="eastAsia"/>
          <w:b/>
          <w:bCs/>
          <w:sz w:val="32"/>
          <w:szCs w:val="32"/>
        </w:rPr>
        <w:t>五、本科毕业设计</w:t>
      </w:r>
      <w:r w:rsidRPr="00074C72">
        <w:rPr>
          <w:rFonts w:ascii="宋体" w:eastAsia="黑体" w:hAnsi="宋体" w:cs="宋体"/>
          <w:b/>
          <w:bCs/>
          <w:sz w:val="32"/>
          <w:szCs w:val="32"/>
        </w:rPr>
        <w:t>(</w:t>
      </w:r>
      <w:r w:rsidRPr="00074C72">
        <w:rPr>
          <w:rFonts w:ascii="宋体" w:eastAsia="黑体" w:hAnsi="宋体" w:cs="黑体" w:hint="eastAsia"/>
          <w:b/>
          <w:bCs/>
          <w:sz w:val="32"/>
          <w:szCs w:val="32"/>
        </w:rPr>
        <w:t>论文</w:t>
      </w:r>
      <w:r w:rsidRPr="00074C72">
        <w:rPr>
          <w:rFonts w:ascii="宋体" w:eastAsia="黑体" w:hAnsi="宋体" w:cs="宋体"/>
          <w:b/>
          <w:bCs/>
          <w:sz w:val="32"/>
          <w:szCs w:val="32"/>
        </w:rPr>
        <w:t>)</w:t>
      </w:r>
      <w:r w:rsidRPr="00074C72">
        <w:rPr>
          <w:rFonts w:ascii="宋体" w:eastAsia="黑体" w:hAnsi="宋体" w:cs="黑体" w:hint="eastAsia"/>
          <w:b/>
          <w:bCs/>
          <w:sz w:val="32"/>
          <w:szCs w:val="32"/>
        </w:rPr>
        <w:t>当量学时（</w:t>
      </w:r>
      <w:r w:rsidRPr="00074C72">
        <w:rPr>
          <w:rFonts w:ascii="宋体" w:eastAsia="黑体" w:hAnsi="宋体" w:cs="宋体"/>
          <w:b/>
          <w:bCs/>
          <w:sz w:val="32"/>
          <w:szCs w:val="32"/>
        </w:rPr>
        <w:t>N5</w:t>
      </w:r>
      <w:r w:rsidRPr="00074C72">
        <w:rPr>
          <w:rFonts w:ascii="宋体" w:eastAsia="黑体" w:hAnsi="宋体" w:cs="黑体" w:hint="eastAsia"/>
          <w:b/>
          <w:bCs/>
          <w:sz w:val="32"/>
          <w:szCs w:val="32"/>
        </w:rPr>
        <w:t>）</w:t>
      </w:r>
    </w:p>
    <w:p w:rsidR="00B23741" w:rsidRPr="00074C72" w:rsidRDefault="00B23741" w:rsidP="00CB16C2">
      <w:pPr>
        <w:adjustRightInd w:val="0"/>
        <w:snapToGrid w:val="0"/>
        <w:spacing w:line="336" w:lineRule="auto"/>
        <w:ind w:firstLineChars="221" w:firstLine="707"/>
        <w:rPr>
          <w:rFonts w:ascii="宋体" w:eastAsia="黑体" w:hAnsi="宋体"/>
          <w:b/>
          <w:bCs/>
          <w:sz w:val="32"/>
          <w:szCs w:val="32"/>
        </w:rPr>
      </w:pPr>
      <w:r w:rsidRPr="00074C72">
        <w:rPr>
          <w:rFonts w:ascii="宋体" w:eastAsia="仿宋_GB2312" w:hAnsi="宋体" w:cs="宋体"/>
          <w:sz w:val="32"/>
          <w:szCs w:val="32"/>
        </w:rPr>
        <w:t>N5=</w:t>
      </w:r>
      <w:r w:rsidRPr="00074C72">
        <w:rPr>
          <w:rFonts w:ascii="宋体" w:eastAsia="仿宋_GB2312" w:hAnsi="宋体" w:cs="仿宋_GB2312" w:hint="eastAsia"/>
          <w:sz w:val="32"/>
          <w:szCs w:val="32"/>
        </w:rPr>
        <w:t>指导毕业设计（论文）人数×</w:t>
      </w:r>
      <w:r w:rsidRPr="00074C72">
        <w:rPr>
          <w:rFonts w:ascii="宋体" w:eastAsia="仿宋_GB2312" w:hAnsi="宋体" w:cs="宋体"/>
          <w:sz w:val="32"/>
          <w:szCs w:val="32"/>
        </w:rPr>
        <w:t>0</w:t>
      </w:r>
      <w:r>
        <w:rPr>
          <w:rFonts w:ascii="宋体" w:eastAsia="仿宋_GB2312" w:hAnsi="宋体" w:cs="宋体"/>
          <w:sz w:val="32"/>
          <w:szCs w:val="32"/>
        </w:rPr>
        <w:t>.</w:t>
      </w:r>
      <w:r w:rsidRPr="00074C72">
        <w:rPr>
          <w:rFonts w:ascii="宋体" w:eastAsia="仿宋_GB2312" w:hAnsi="宋体" w:cs="宋体"/>
          <w:sz w:val="32"/>
          <w:szCs w:val="32"/>
        </w:rPr>
        <w:t>6</w:t>
      </w:r>
      <w:r w:rsidRPr="00074C72">
        <w:rPr>
          <w:rFonts w:ascii="宋体" w:eastAsia="仿宋_GB2312" w:hAnsi="宋体" w:cs="仿宋_GB2312" w:hint="eastAsia"/>
          <w:sz w:val="32"/>
          <w:szCs w:val="32"/>
        </w:rPr>
        <w:t>×毕业设计（论文）计划学分。</w:t>
      </w:r>
    </w:p>
    <w:p w:rsidR="00B23741" w:rsidRPr="00074C72" w:rsidRDefault="00B23741" w:rsidP="00CB16C2">
      <w:pPr>
        <w:pStyle w:val="NormalWeb"/>
        <w:adjustRightInd w:val="0"/>
        <w:snapToGrid w:val="0"/>
        <w:spacing w:before="0" w:beforeAutospacing="0" w:after="0" w:afterAutospacing="0" w:line="336" w:lineRule="auto"/>
        <w:ind w:firstLineChars="200" w:firstLine="643"/>
        <w:jc w:val="both"/>
        <w:rPr>
          <w:rFonts w:ascii="宋体" w:eastAsia="黑体" w:hAnsi="宋体" w:cs="Times New Roman"/>
          <w:color w:val="auto"/>
        </w:rPr>
      </w:pPr>
      <w:r w:rsidRPr="00074C72">
        <w:rPr>
          <w:rStyle w:val="Strong"/>
          <w:rFonts w:ascii="宋体" w:eastAsia="黑体" w:hAnsi="宋体" w:cs="黑体" w:hint="eastAsia"/>
          <w:color w:val="auto"/>
          <w:sz w:val="32"/>
          <w:szCs w:val="32"/>
        </w:rPr>
        <w:t>六、研究生理论教学当量学时（</w:t>
      </w:r>
      <w:r w:rsidRPr="00074C72">
        <w:rPr>
          <w:rStyle w:val="Strong"/>
          <w:rFonts w:ascii="宋体" w:eastAsia="黑体" w:hAnsi="宋体" w:cs="宋体"/>
          <w:color w:val="auto"/>
          <w:sz w:val="32"/>
          <w:szCs w:val="32"/>
        </w:rPr>
        <w:t>N6</w:t>
      </w:r>
      <w:r w:rsidRPr="00074C72">
        <w:rPr>
          <w:rStyle w:val="Strong"/>
          <w:rFonts w:ascii="宋体" w:eastAsia="黑体" w:hAnsi="宋体" w:cs="黑体" w:hint="eastAsia"/>
          <w:color w:val="auto"/>
          <w:sz w:val="32"/>
          <w:szCs w:val="32"/>
        </w:rPr>
        <w:t>）</w:t>
      </w:r>
    </w:p>
    <w:p w:rsidR="00B23741" w:rsidRPr="00074C72" w:rsidRDefault="00B23741" w:rsidP="00CB16C2">
      <w:pPr>
        <w:pStyle w:val="ql-align-center"/>
        <w:adjustRightInd w:val="0"/>
        <w:snapToGrid w:val="0"/>
        <w:spacing w:before="0" w:beforeAutospacing="0" w:after="0" w:afterAutospacing="0" w:line="336" w:lineRule="auto"/>
        <w:ind w:firstLineChars="200" w:firstLine="640"/>
        <w:rPr>
          <w:rFonts w:eastAsia="仿宋_GB2312" w:cs="Times New Roman"/>
        </w:rPr>
      </w:pPr>
      <w:r w:rsidRPr="00074C72">
        <w:rPr>
          <w:rFonts w:eastAsia="仿宋_GB2312"/>
          <w:sz w:val="32"/>
          <w:szCs w:val="32"/>
        </w:rPr>
        <w:t>N6=R</w:t>
      </w:r>
      <w:r w:rsidRPr="00074C72">
        <w:rPr>
          <w:rFonts w:eastAsia="仿宋_GB2312" w:cs="仿宋_GB2312" w:hint="eastAsia"/>
          <w:sz w:val="32"/>
          <w:szCs w:val="32"/>
        </w:rPr>
        <w:t>×</w:t>
      </w:r>
      <w:r w:rsidRPr="00074C72">
        <w:rPr>
          <w:rFonts w:eastAsia="仿宋_GB2312"/>
          <w:sz w:val="32"/>
          <w:szCs w:val="32"/>
        </w:rPr>
        <w:t>K6</w:t>
      </w:r>
    </w:p>
    <w:p w:rsidR="00B23741" w:rsidRPr="00074C72" w:rsidRDefault="00B23741" w:rsidP="00CB16C2">
      <w:pPr>
        <w:pStyle w:val="NormalWeb"/>
        <w:adjustRightInd w:val="0"/>
        <w:snapToGrid w:val="0"/>
        <w:spacing w:before="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hint="eastAsia"/>
          <w:color w:val="auto"/>
          <w:sz w:val="32"/>
          <w:szCs w:val="32"/>
        </w:rPr>
        <w:t>其中</w:t>
      </w:r>
      <w:r>
        <w:rPr>
          <w:rFonts w:ascii="宋体" w:hAnsi="宋体" w:hint="eastAsia"/>
          <w:color w:val="auto"/>
          <w:sz w:val="32"/>
          <w:szCs w:val="32"/>
        </w:rPr>
        <w:t>，</w:t>
      </w:r>
      <w:r w:rsidRPr="00074C72">
        <w:rPr>
          <w:rFonts w:ascii="宋体" w:hAnsi="宋体" w:cs="宋体"/>
          <w:color w:val="auto"/>
          <w:sz w:val="32"/>
          <w:szCs w:val="32"/>
        </w:rPr>
        <w:t>R</w:t>
      </w:r>
      <w:r w:rsidRPr="00074C72">
        <w:rPr>
          <w:rFonts w:ascii="宋体" w:hAnsi="宋体" w:hint="eastAsia"/>
          <w:color w:val="auto"/>
          <w:sz w:val="32"/>
          <w:szCs w:val="32"/>
        </w:rPr>
        <w:t>为每个课头计划学时；</w:t>
      </w:r>
      <w:r w:rsidRPr="00074C72">
        <w:rPr>
          <w:rFonts w:ascii="宋体" w:hAnsi="宋体" w:cs="宋体"/>
          <w:color w:val="auto"/>
          <w:sz w:val="32"/>
          <w:szCs w:val="32"/>
        </w:rPr>
        <w:t>K6</w:t>
      </w:r>
      <w:r w:rsidRPr="00074C72">
        <w:rPr>
          <w:rFonts w:ascii="宋体" w:hAnsi="宋体" w:hint="eastAsia"/>
          <w:color w:val="auto"/>
          <w:sz w:val="32"/>
          <w:szCs w:val="32"/>
        </w:rPr>
        <w:t>为课头系数</w:t>
      </w:r>
      <w:r>
        <w:rPr>
          <w:rFonts w:ascii="宋体" w:hAnsi="宋体" w:hint="eastAsia"/>
          <w:color w:val="aut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1"/>
        <w:gridCol w:w="1738"/>
        <w:gridCol w:w="1738"/>
        <w:gridCol w:w="1739"/>
      </w:tblGrid>
      <w:tr w:rsidR="00B23741" w:rsidRPr="007B6780">
        <w:trPr>
          <w:trHeight w:val="510"/>
          <w:jc w:val="center"/>
        </w:trPr>
        <w:tc>
          <w:tcPr>
            <w:tcW w:w="2041"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eastAsia="宋体" w:cs="Times New Roman"/>
                <w:color w:val="auto"/>
                <w:sz w:val="28"/>
                <w:szCs w:val="28"/>
              </w:rPr>
            </w:pPr>
            <w:r w:rsidRPr="007B6780">
              <w:rPr>
                <w:rFonts w:ascii="宋体" w:hAnsi="宋体" w:hint="eastAsia"/>
                <w:color w:val="auto"/>
                <w:sz w:val="28"/>
                <w:szCs w:val="28"/>
              </w:rPr>
              <w:t>课头人数</w:t>
            </w:r>
          </w:p>
        </w:tc>
        <w:tc>
          <w:tcPr>
            <w:tcW w:w="1738"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cs="宋体"/>
                <w:color w:val="auto"/>
                <w:sz w:val="28"/>
                <w:szCs w:val="28"/>
              </w:rPr>
              <w:t>30</w:t>
            </w:r>
          </w:p>
        </w:tc>
        <w:tc>
          <w:tcPr>
            <w:tcW w:w="1738"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cs="宋体"/>
                <w:color w:val="auto"/>
                <w:sz w:val="28"/>
                <w:szCs w:val="28"/>
              </w:rPr>
              <w:t>60</w:t>
            </w:r>
          </w:p>
        </w:tc>
        <w:tc>
          <w:tcPr>
            <w:tcW w:w="1739"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cs="宋体"/>
                <w:color w:val="auto"/>
                <w:sz w:val="28"/>
                <w:szCs w:val="28"/>
              </w:rPr>
              <w:t>150</w:t>
            </w:r>
          </w:p>
        </w:tc>
      </w:tr>
      <w:tr w:rsidR="00B23741" w:rsidRPr="007B6780">
        <w:trPr>
          <w:trHeight w:val="510"/>
          <w:jc w:val="center"/>
        </w:trPr>
        <w:tc>
          <w:tcPr>
            <w:tcW w:w="2041"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hint="eastAsia"/>
                <w:color w:val="auto"/>
                <w:sz w:val="28"/>
                <w:szCs w:val="28"/>
              </w:rPr>
              <w:t>系数</w:t>
            </w:r>
            <w:r w:rsidRPr="007B6780">
              <w:rPr>
                <w:rFonts w:ascii="宋体" w:hAnsi="宋体" w:cs="宋体"/>
                <w:color w:val="auto"/>
                <w:sz w:val="28"/>
                <w:szCs w:val="28"/>
              </w:rPr>
              <w:t>K6</w:t>
            </w:r>
          </w:p>
        </w:tc>
        <w:tc>
          <w:tcPr>
            <w:tcW w:w="1738"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cs="宋体"/>
                <w:color w:val="auto"/>
                <w:sz w:val="28"/>
                <w:szCs w:val="28"/>
              </w:rPr>
              <w:t>1</w:t>
            </w:r>
          </w:p>
        </w:tc>
        <w:tc>
          <w:tcPr>
            <w:tcW w:w="1738"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eastAsia="宋体" w:cs="Times New Roman"/>
                <w:dstrike/>
                <w:color w:val="auto"/>
                <w:sz w:val="28"/>
                <w:szCs w:val="28"/>
              </w:rPr>
            </w:pPr>
            <w:r w:rsidRPr="007B6780">
              <w:rPr>
                <w:rFonts w:ascii="宋体" w:hAnsi="宋体" w:cs="宋体"/>
                <w:color w:val="auto"/>
                <w:sz w:val="28"/>
                <w:szCs w:val="28"/>
              </w:rPr>
              <w:t>1</w:t>
            </w:r>
            <w:r w:rsidRPr="007B6780">
              <w:rPr>
                <w:rFonts w:ascii="宋体" w:eastAsia="宋体" w:cs="宋体"/>
                <w:color w:val="auto"/>
                <w:sz w:val="28"/>
                <w:szCs w:val="28"/>
              </w:rPr>
              <w:t>.</w:t>
            </w:r>
            <w:r w:rsidRPr="007B6780">
              <w:rPr>
                <w:rFonts w:ascii="宋体" w:hAnsi="宋体" w:cs="宋体"/>
                <w:color w:val="auto"/>
                <w:sz w:val="28"/>
                <w:szCs w:val="28"/>
              </w:rPr>
              <w:t>4</w:t>
            </w:r>
          </w:p>
        </w:tc>
        <w:tc>
          <w:tcPr>
            <w:tcW w:w="1739" w:type="dxa"/>
            <w:vAlign w:val="center"/>
          </w:tcPr>
          <w:p w:rsidR="00B23741" w:rsidRPr="007B6780" w:rsidRDefault="00B23741" w:rsidP="007B6780">
            <w:pPr>
              <w:pStyle w:val="NormalWeb"/>
              <w:adjustRightInd w:val="0"/>
              <w:snapToGrid w:val="0"/>
              <w:spacing w:before="0" w:beforeAutospacing="0" w:after="0" w:afterAutospacing="0"/>
              <w:jc w:val="center"/>
              <w:rPr>
                <w:rFonts w:ascii="宋体" w:hAnsi="宋体" w:cs="宋体"/>
                <w:color w:val="auto"/>
                <w:sz w:val="28"/>
                <w:szCs w:val="28"/>
              </w:rPr>
            </w:pPr>
            <w:r w:rsidRPr="007B6780">
              <w:rPr>
                <w:rFonts w:ascii="宋体" w:hAnsi="宋体" w:cs="宋体"/>
                <w:color w:val="auto"/>
                <w:sz w:val="28"/>
                <w:szCs w:val="28"/>
              </w:rPr>
              <w:t>1</w:t>
            </w:r>
            <w:r w:rsidRPr="007B6780">
              <w:rPr>
                <w:rFonts w:ascii="宋体" w:eastAsia="宋体" w:cs="宋体"/>
                <w:color w:val="auto"/>
                <w:sz w:val="28"/>
                <w:szCs w:val="28"/>
              </w:rPr>
              <w:t>.</w:t>
            </w:r>
            <w:r w:rsidRPr="007B6780">
              <w:rPr>
                <w:rFonts w:ascii="宋体" w:hAnsi="宋体" w:cs="宋体"/>
                <w:color w:val="auto"/>
                <w:sz w:val="28"/>
                <w:szCs w:val="28"/>
              </w:rPr>
              <w:t>8</w:t>
            </w:r>
          </w:p>
        </w:tc>
      </w:tr>
    </w:tbl>
    <w:p w:rsidR="00B23741" w:rsidRPr="00074C72" w:rsidRDefault="00B23741" w:rsidP="0078531B">
      <w:pPr>
        <w:pStyle w:val="NormalWeb"/>
        <w:adjustRightInd w:val="0"/>
        <w:snapToGrid w:val="0"/>
        <w:spacing w:beforeLines="50" w:beforeAutospacing="0" w:after="0" w:afterAutospacing="0" w:line="336" w:lineRule="auto"/>
        <w:ind w:firstLineChars="200" w:firstLine="640"/>
        <w:jc w:val="both"/>
        <w:rPr>
          <w:rFonts w:ascii="宋体" w:eastAsia="宋体" w:cs="Times New Roman"/>
          <w:color w:val="auto"/>
          <w:sz w:val="32"/>
          <w:szCs w:val="32"/>
        </w:rPr>
      </w:pPr>
      <w:r w:rsidRPr="00074C72">
        <w:rPr>
          <w:rFonts w:ascii="宋体" w:hAnsi="宋体" w:hint="eastAsia"/>
          <w:color w:val="auto"/>
          <w:sz w:val="32"/>
          <w:szCs w:val="32"/>
        </w:rPr>
        <w:t>注：课头人数介于中间的，</w:t>
      </w:r>
      <w:r w:rsidRPr="00074C72">
        <w:rPr>
          <w:rFonts w:ascii="宋体" w:hAnsi="宋体" w:cs="宋体"/>
          <w:color w:val="auto"/>
          <w:sz w:val="32"/>
          <w:szCs w:val="32"/>
        </w:rPr>
        <w:t>K6</w:t>
      </w:r>
      <w:r w:rsidRPr="00074C72">
        <w:rPr>
          <w:rFonts w:ascii="宋体" w:hAnsi="宋体" w:hint="eastAsia"/>
          <w:color w:val="auto"/>
          <w:sz w:val="32"/>
          <w:szCs w:val="32"/>
        </w:rPr>
        <w:t>阶梯递增。</w:t>
      </w:r>
    </w:p>
    <w:p w:rsidR="00B23741" w:rsidRPr="00074C72" w:rsidRDefault="00B23741" w:rsidP="00CB16C2">
      <w:pPr>
        <w:adjustRightInd w:val="0"/>
        <w:snapToGrid w:val="0"/>
        <w:spacing w:line="336" w:lineRule="auto"/>
        <w:ind w:firstLineChars="200" w:firstLine="643"/>
        <w:rPr>
          <w:rStyle w:val="Strong"/>
          <w:rFonts w:ascii="宋体" w:eastAsia="黑体" w:hAnsi="宋体"/>
          <w:kern w:val="0"/>
          <w:sz w:val="32"/>
          <w:szCs w:val="32"/>
        </w:rPr>
      </w:pPr>
      <w:r w:rsidRPr="00074C72">
        <w:rPr>
          <w:rStyle w:val="Strong"/>
          <w:rFonts w:ascii="宋体" w:eastAsia="黑体" w:hAnsi="宋体" w:cs="黑体" w:hint="eastAsia"/>
          <w:kern w:val="0"/>
          <w:sz w:val="32"/>
          <w:szCs w:val="32"/>
        </w:rPr>
        <w:t>七、指导研究生当量学时（</w:t>
      </w:r>
      <w:r w:rsidRPr="00074C72">
        <w:rPr>
          <w:rStyle w:val="Strong"/>
          <w:rFonts w:ascii="宋体" w:eastAsia="黑体" w:hAnsi="宋体" w:cs="宋体"/>
          <w:kern w:val="0"/>
          <w:sz w:val="32"/>
          <w:szCs w:val="32"/>
        </w:rPr>
        <w:t>N7</w:t>
      </w:r>
      <w:r w:rsidRPr="00074C72">
        <w:rPr>
          <w:rStyle w:val="Strong"/>
          <w:rFonts w:ascii="宋体" w:eastAsia="黑体" w:hAnsi="宋体" w:cs="黑体" w:hint="eastAsia"/>
          <w:kern w:val="0"/>
          <w:sz w:val="32"/>
          <w:szCs w:val="32"/>
        </w:rPr>
        <w:t>）</w:t>
      </w:r>
    </w:p>
    <w:p w:rsidR="00B23741" w:rsidRPr="00074C72" w:rsidRDefault="00B23741" w:rsidP="00CB16C2">
      <w:pPr>
        <w:adjustRightInd w:val="0"/>
        <w:snapToGrid w:val="0"/>
        <w:spacing w:line="336" w:lineRule="auto"/>
        <w:ind w:firstLineChars="246" w:firstLine="787"/>
        <w:rPr>
          <w:rFonts w:ascii="宋体" w:eastAsia="仿宋_GB2312" w:hAnsi="宋体"/>
          <w:sz w:val="32"/>
          <w:szCs w:val="32"/>
        </w:rPr>
      </w:pPr>
      <w:r w:rsidRPr="00074C72">
        <w:rPr>
          <w:rFonts w:ascii="宋体" w:eastAsia="仿宋_GB2312" w:hAnsi="宋体" w:cs="仿宋_GB2312" w:hint="eastAsia"/>
          <w:sz w:val="32"/>
          <w:szCs w:val="32"/>
        </w:rPr>
        <w:t>指导</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名硕士研究生，则</w:t>
      </w:r>
      <w:r w:rsidRPr="00074C72">
        <w:rPr>
          <w:rFonts w:ascii="宋体" w:eastAsia="仿宋_GB2312" w:hAnsi="宋体" w:cs="宋体"/>
          <w:sz w:val="32"/>
          <w:szCs w:val="32"/>
        </w:rPr>
        <w:t>N7=25/</w:t>
      </w:r>
      <w:r w:rsidRPr="00074C72">
        <w:rPr>
          <w:rFonts w:ascii="宋体" w:eastAsia="仿宋_GB2312" w:hAnsi="宋体" w:cs="仿宋_GB2312" w:hint="eastAsia"/>
          <w:sz w:val="32"/>
          <w:szCs w:val="32"/>
        </w:rPr>
        <w:t>年；</w:t>
      </w:r>
    </w:p>
    <w:p w:rsidR="00B23741" w:rsidRPr="00074C72" w:rsidRDefault="00B23741" w:rsidP="00CB16C2">
      <w:pPr>
        <w:adjustRightInd w:val="0"/>
        <w:snapToGrid w:val="0"/>
        <w:spacing w:line="336" w:lineRule="auto"/>
        <w:ind w:firstLineChars="246" w:firstLine="787"/>
        <w:rPr>
          <w:rFonts w:ascii="宋体" w:eastAsia="仿宋_GB2312" w:hAnsi="宋体"/>
          <w:b/>
          <w:bCs/>
          <w:sz w:val="32"/>
          <w:szCs w:val="32"/>
        </w:rPr>
      </w:pPr>
      <w:r w:rsidRPr="00074C72">
        <w:rPr>
          <w:rFonts w:ascii="宋体" w:eastAsia="仿宋_GB2312" w:hAnsi="宋体" w:cs="仿宋_GB2312" w:hint="eastAsia"/>
          <w:sz w:val="32"/>
          <w:szCs w:val="32"/>
        </w:rPr>
        <w:t>指导</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名博士研究生，则</w:t>
      </w:r>
      <w:r w:rsidRPr="00074C72">
        <w:rPr>
          <w:rFonts w:ascii="宋体" w:eastAsia="仿宋_GB2312" w:hAnsi="宋体" w:cs="宋体"/>
          <w:sz w:val="32"/>
          <w:szCs w:val="32"/>
        </w:rPr>
        <w:t>N7=40/</w:t>
      </w:r>
      <w:r w:rsidRPr="00074C72">
        <w:rPr>
          <w:rFonts w:ascii="宋体" w:eastAsia="仿宋_GB2312" w:hAnsi="宋体" w:cs="仿宋_GB2312" w:hint="eastAsia"/>
          <w:sz w:val="32"/>
          <w:szCs w:val="32"/>
        </w:rPr>
        <w:t>年。</w:t>
      </w:r>
    </w:p>
    <w:p w:rsidR="00B23741" w:rsidRPr="00074C72" w:rsidRDefault="00B23741" w:rsidP="00CB16C2">
      <w:pPr>
        <w:adjustRightInd w:val="0"/>
        <w:snapToGrid w:val="0"/>
        <w:spacing w:line="336" w:lineRule="auto"/>
        <w:ind w:firstLineChars="200" w:firstLine="643"/>
        <w:rPr>
          <w:rStyle w:val="Strong"/>
          <w:rFonts w:ascii="宋体" w:eastAsia="黑体" w:hAnsi="宋体"/>
          <w:kern w:val="0"/>
          <w:sz w:val="32"/>
          <w:szCs w:val="32"/>
        </w:rPr>
      </w:pPr>
      <w:r w:rsidRPr="00074C72">
        <w:rPr>
          <w:rStyle w:val="Strong"/>
          <w:rFonts w:ascii="宋体" w:eastAsia="黑体" w:hAnsi="宋体" w:cs="黑体" w:hint="eastAsia"/>
          <w:kern w:val="0"/>
          <w:sz w:val="32"/>
          <w:szCs w:val="32"/>
        </w:rPr>
        <w:t>八、研究生专业实训教学当量学时（</w:t>
      </w:r>
      <w:r w:rsidRPr="00074C72">
        <w:rPr>
          <w:rStyle w:val="Strong"/>
          <w:rFonts w:ascii="宋体" w:eastAsia="黑体" w:hAnsi="宋体" w:cs="宋体"/>
          <w:kern w:val="0"/>
          <w:sz w:val="32"/>
          <w:szCs w:val="32"/>
        </w:rPr>
        <w:t>N8</w:t>
      </w:r>
      <w:r w:rsidRPr="00074C72">
        <w:rPr>
          <w:rStyle w:val="Strong"/>
          <w:rFonts w:ascii="宋体" w:eastAsia="黑体" w:hAnsi="宋体" w:cs="黑体" w:hint="eastAsia"/>
          <w:kern w:val="0"/>
          <w:sz w:val="32"/>
          <w:szCs w:val="32"/>
        </w:rPr>
        <w:t>）</w:t>
      </w:r>
    </w:p>
    <w:p w:rsidR="00B23741" w:rsidRPr="00074C72" w:rsidRDefault="00B23741" w:rsidP="00CB16C2">
      <w:pPr>
        <w:adjustRightInd w:val="0"/>
        <w:snapToGrid w:val="0"/>
        <w:spacing w:line="336" w:lineRule="auto"/>
        <w:ind w:firstLineChars="246" w:firstLine="787"/>
        <w:rPr>
          <w:rFonts w:ascii="宋体" w:eastAsia="仿宋_GB2312" w:hAnsi="宋体"/>
          <w:sz w:val="32"/>
          <w:szCs w:val="32"/>
        </w:rPr>
      </w:pPr>
      <w:r w:rsidRPr="00074C72">
        <w:rPr>
          <w:rFonts w:ascii="宋体" w:eastAsia="仿宋_GB2312" w:hAnsi="宋体" w:cs="宋体"/>
          <w:sz w:val="32"/>
          <w:szCs w:val="32"/>
        </w:rPr>
        <w:t>N8=</w:t>
      </w:r>
      <w:r w:rsidRPr="00074C72">
        <w:rPr>
          <w:rFonts w:ascii="宋体" w:eastAsia="仿宋_GB2312" w:hAnsi="宋体" w:cs="仿宋_GB2312" w:hint="eastAsia"/>
          <w:sz w:val="32"/>
          <w:szCs w:val="32"/>
        </w:rPr>
        <w:t>实训学时数</w:t>
      </w:r>
      <w:r w:rsidRPr="00074C72">
        <w:rPr>
          <w:rFonts w:ascii="宋体" w:eastAsia="仿宋_GB2312" w:hAnsi="宋体" w:cs="宋体"/>
          <w:sz w:val="32"/>
          <w:szCs w:val="32"/>
        </w:rPr>
        <w:t>*K8</w:t>
      </w:r>
      <w:r w:rsidRPr="00074C72">
        <w:rPr>
          <w:rFonts w:ascii="宋体" w:eastAsia="仿宋_GB2312" w:hAnsi="宋体" w:cs="仿宋_GB2312" w:hint="eastAsia"/>
          <w:sz w:val="32"/>
          <w:szCs w:val="32"/>
        </w:rPr>
        <w:t>（指导人数≥</w:t>
      </w:r>
      <w:r w:rsidRPr="00074C72">
        <w:rPr>
          <w:rFonts w:ascii="宋体" w:eastAsia="仿宋_GB2312" w:hAnsi="宋体" w:cs="宋体"/>
          <w:sz w:val="32"/>
          <w:szCs w:val="32"/>
        </w:rPr>
        <w:t>10</w:t>
      </w:r>
      <w:r w:rsidRPr="00074C72">
        <w:rPr>
          <w:rFonts w:ascii="宋体" w:eastAsia="仿宋_GB2312" w:hAnsi="宋体" w:cs="仿宋_GB2312" w:hint="eastAsia"/>
          <w:sz w:val="32"/>
          <w:szCs w:val="32"/>
        </w:rPr>
        <w:t>，</w:t>
      </w:r>
      <w:r w:rsidRPr="00074C72">
        <w:rPr>
          <w:rFonts w:ascii="宋体" w:eastAsia="仿宋_GB2312" w:hAnsi="宋体" w:cs="宋体"/>
          <w:sz w:val="32"/>
          <w:szCs w:val="32"/>
        </w:rPr>
        <w:t>K8=1</w:t>
      </w:r>
      <w:r>
        <w:rPr>
          <w:rFonts w:ascii="宋体" w:eastAsia="仿宋_GB2312" w:hAnsi="宋体" w:cs="宋体"/>
          <w:sz w:val="32"/>
          <w:szCs w:val="32"/>
        </w:rPr>
        <w:t>.</w:t>
      </w:r>
      <w:r w:rsidRPr="00074C72">
        <w:rPr>
          <w:rFonts w:ascii="宋体" w:eastAsia="仿宋_GB2312" w:hAnsi="宋体" w:cs="宋体"/>
          <w:sz w:val="32"/>
          <w:szCs w:val="32"/>
        </w:rPr>
        <w:t>1</w:t>
      </w:r>
      <w:r w:rsidRPr="00074C72">
        <w:rPr>
          <w:rFonts w:ascii="宋体" w:eastAsia="仿宋_GB2312" w:hAnsi="宋体" w:cs="仿宋_GB2312" w:hint="eastAsia"/>
          <w:sz w:val="32"/>
          <w:szCs w:val="32"/>
        </w:rPr>
        <w:t>；其他</w:t>
      </w:r>
      <w:r w:rsidRPr="00074C72">
        <w:rPr>
          <w:rFonts w:ascii="宋体" w:eastAsia="仿宋_GB2312" w:hAnsi="宋体" w:cs="宋体"/>
          <w:sz w:val="32"/>
          <w:szCs w:val="32"/>
        </w:rPr>
        <w:t>K8=1</w:t>
      </w:r>
      <w:r w:rsidRPr="00074C72">
        <w:rPr>
          <w:rFonts w:ascii="宋体" w:eastAsia="仿宋_GB2312" w:hAnsi="宋体" w:cs="仿宋_GB2312" w:hint="eastAsia"/>
          <w:sz w:val="32"/>
          <w:szCs w:val="32"/>
        </w:rPr>
        <w:t>）</w:t>
      </w:r>
    </w:p>
    <w:p w:rsidR="00B23741" w:rsidRPr="00074C72" w:rsidRDefault="00B23741" w:rsidP="00CB16C2">
      <w:pPr>
        <w:adjustRightInd w:val="0"/>
        <w:snapToGrid w:val="0"/>
        <w:spacing w:line="336" w:lineRule="auto"/>
        <w:ind w:firstLineChars="246" w:firstLine="787"/>
        <w:rPr>
          <w:rFonts w:ascii="宋体" w:eastAsia="仿宋_GB2312" w:hAnsi="宋体"/>
          <w:sz w:val="32"/>
          <w:szCs w:val="32"/>
        </w:rPr>
      </w:pPr>
      <w:r w:rsidRPr="00074C72">
        <w:rPr>
          <w:rFonts w:ascii="宋体" w:eastAsia="仿宋_GB2312" w:hAnsi="宋体" w:cs="仿宋_GB2312" w:hint="eastAsia"/>
          <w:sz w:val="32"/>
          <w:szCs w:val="32"/>
        </w:rPr>
        <w:t>注：为留学生全英文授课（含理论、实践）教学当量学时计算</w:t>
      </w:r>
      <w:r w:rsidRPr="00074C72">
        <w:rPr>
          <w:rFonts w:ascii="宋体" w:eastAsia="仿宋_GB2312" w:hAnsi="宋体" w:cs="宋体"/>
          <w:sz w:val="32"/>
          <w:szCs w:val="32"/>
        </w:rPr>
        <w:t>N1</w:t>
      </w:r>
      <w:r w:rsidRPr="00074C72">
        <w:rPr>
          <w:rFonts w:ascii="宋体" w:eastAsia="仿宋_GB2312" w:hAnsi="宋体" w:cs="仿宋_GB2312" w:hint="eastAsia"/>
          <w:sz w:val="32"/>
          <w:szCs w:val="32"/>
        </w:rPr>
        <w:t>～</w:t>
      </w:r>
      <w:r w:rsidRPr="00074C72">
        <w:rPr>
          <w:rFonts w:ascii="宋体" w:eastAsia="仿宋_GB2312" w:hAnsi="宋体" w:cs="宋体"/>
          <w:sz w:val="32"/>
          <w:szCs w:val="32"/>
        </w:rPr>
        <w:t>N8</w:t>
      </w:r>
      <w:r w:rsidRPr="00074C72">
        <w:rPr>
          <w:rFonts w:ascii="宋体" w:eastAsia="仿宋_GB2312" w:hAnsi="宋体" w:cs="仿宋_GB2312" w:hint="eastAsia"/>
          <w:sz w:val="32"/>
          <w:szCs w:val="32"/>
        </w:rPr>
        <w:t>时在原计算方法基础上乘以</w:t>
      </w:r>
      <w:r w:rsidRPr="00074C72">
        <w:rPr>
          <w:rFonts w:ascii="宋体" w:eastAsia="仿宋_GB2312" w:hAnsi="宋体" w:cs="宋体"/>
          <w:sz w:val="32"/>
          <w:szCs w:val="32"/>
        </w:rPr>
        <w:t>2</w:t>
      </w:r>
      <w:r w:rsidRPr="00074C72">
        <w:rPr>
          <w:rFonts w:ascii="宋体" w:eastAsia="仿宋_GB2312" w:hAnsi="宋体" w:cs="仿宋_GB2312" w:hint="eastAsia"/>
          <w:sz w:val="32"/>
          <w:szCs w:val="32"/>
        </w:rPr>
        <w:t>。</w:t>
      </w:r>
    </w:p>
    <w:p w:rsidR="00B23741" w:rsidRPr="008D7F88" w:rsidRDefault="00B23741" w:rsidP="008D7F88">
      <w:pPr>
        <w:spacing w:line="360" w:lineRule="auto"/>
        <w:rPr>
          <w:rFonts w:ascii="宋体" w:eastAsia="仿宋" w:hAnsi="宋体"/>
          <w:sz w:val="30"/>
          <w:szCs w:val="30"/>
        </w:rPr>
      </w:pPr>
    </w:p>
    <w:p w:rsidR="00B23741" w:rsidRDefault="00B23741" w:rsidP="008D7F88">
      <w:pPr>
        <w:adjustRightInd w:val="0"/>
        <w:snapToGrid w:val="0"/>
        <w:rPr>
          <w:rFonts w:ascii="宋体" w:eastAsia="仿宋" w:hAnsi="宋体"/>
          <w:sz w:val="30"/>
          <w:szCs w:val="30"/>
        </w:rPr>
        <w:sectPr w:rsidR="00B23741" w:rsidSect="00234A9B">
          <w:pgSz w:w="11906" w:h="16838" w:code="9"/>
          <w:pgMar w:top="2098" w:right="1474" w:bottom="1985" w:left="1588" w:header="851" w:footer="1588" w:gutter="0"/>
          <w:cols w:space="425"/>
          <w:docGrid w:linePitch="312"/>
        </w:sect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Default="00B23741" w:rsidP="008D7F88">
      <w:pPr>
        <w:adjustRightInd w:val="0"/>
        <w:snapToGrid w:val="0"/>
        <w:rPr>
          <w:rFonts w:ascii="宋体" w:eastAsia="仿宋" w:hAnsi="宋体"/>
          <w:sz w:val="32"/>
          <w:szCs w:val="32"/>
        </w:rPr>
      </w:pPr>
    </w:p>
    <w:p w:rsidR="00B23741" w:rsidRPr="00362F7F" w:rsidRDefault="00B23741" w:rsidP="008D7F88">
      <w:pPr>
        <w:adjustRightInd w:val="0"/>
        <w:snapToGrid w:val="0"/>
        <w:rPr>
          <w:rFonts w:ascii="宋体" w:eastAsia="仿宋" w:hAnsi="宋体"/>
          <w:sz w:val="30"/>
          <w:szCs w:val="30"/>
        </w:rPr>
      </w:pPr>
    </w:p>
    <w:p w:rsidR="00B23741" w:rsidRPr="00DD31A8" w:rsidRDefault="00B23741" w:rsidP="008D7F88">
      <w:pPr>
        <w:adjustRightInd w:val="0"/>
        <w:snapToGrid w:val="0"/>
        <w:ind w:firstLineChars="200" w:firstLine="220"/>
        <w:rPr>
          <w:rFonts w:ascii="宋体"/>
          <w:sz w:val="11"/>
          <w:szCs w:val="11"/>
        </w:rPr>
      </w:pPr>
    </w:p>
    <w:p w:rsidR="00B23741" w:rsidRPr="00CE3A94" w:rsidRDefault="00B23741" w:rsidP="008D7F88">
      <w:pPr>
        <w:pBdr>
          <w:top w:val="single" w:sz="6" w:space="0" w:color="auto"/>
          <w:bottom w:val="single" w:sz="6" w:space="1" w:color="auto"/>
        </w:pBdr>
        <w:tabs>
          <w:tab w:val="left" w:pos="915"/>
        </w:tabs>
        <w:adjustRightInd w:val="0"/>
        <w:snapToGrid w:val="0"/>
        <w:spacing w:line="312" w:lineRule="auto"/>
        <w:rPr>
          <w:rFonts w:ascii="宋体"/>
          <w:sz w:val="6"/>
          <w:szCs w:val="6"/>
        </w:rPr>
      </w:pPr>
      <w:r w:rsidRPr="00CE3A94">
        <w:rPr>
          <w:rFonts w:ascii="宋体"/>
          <w:sz w:val="6"/>
          <w:szCs w:val="6"/>
        </w:rPr>
        <w:tab/>
      </w:r>
    </w:p>
    <w:p w:rsidR="00B23741" w:rsidRPr="00362F7F" w:rsidRDefault="00B23741" w:rsidP="00362F7F">
      <w:pPr>
        <w:pBdr>
          <w:top w:val="single" w:sz="6" w:space="0" w:color="auto"/>
          <w:bottom w:val="single" w:sz="6" w:space="1" w:color="auto"/>
        </w:pBdr>
        <w:adjustRightInd w:val="0"/>
        <w:snapToGrid w:val="0"/>
        <w:spacing w:line="288" w:lineRule="auto"/>
        <w:jc w:val="center"/>
        <w:rPr>
          <w:rFonts w:ascii="宋体" w:eastAsia="仿宋_GB2312" w:hAns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in;margin-top:29.95pt;width:141pt;height:37.5pt;z-index:251658752">
            <v:imagedata r:id="rId9" o:title=""/>
          </v:shape>
        </w:pict>
      </w:r>
      <w:r w:rsidRPr="00CE3A94">
        <w:rPr>
          <w:rFonts w:ascii="宋体" w:eastAsia="仿宋_GB2312" w:hAnsi="宋体" w:cs="仿宋_GB2312" w:hint="eastAsia"/>
          <w:sz w:val="28"/>
          <w:szCs w:val="28"/>
        </w:rPr>
        <w:t>中共河南理工大学委员会办公室</w:t>
      </w:r>
      <w:r w:rsidRPr="00CE3A94">
        <w:rPr>
          <w:rFonts w:ascii="宋体" w:eastAsia="仿宋_GB2312" w:hAnsi="宋体" w:cs="宋体"/>
          <w:sz w:val="28"/>
          <w:szCs w:val="28"/>
        </w:rPr>
        <w:t xml:space="preserve">     </w:t>
      </w:r>
      <w:r>
        <w:rPr>
          <w:rFonts w:ascii="宋体" w:eastAsia="仿宋_GB2312" w:hAnsi="宋体" w:cs="宋体"/>
          <w:sz w:val="28"/>
          <w:szCs w:val="28"/>
        </w:rPr>
        <w:t xml:space="preserve"> </w:t>
      </w:r>
      <w:r w:rsidRPr="00CE3A94">
        <w:rPr>
          <w:rFonts w:ascii="宋体" w:eastAsia="仿宋_GB2312" w:hAnsi="宋体" w:cs="宋体"/>
          <w:sz w:val="28"/>
          <w:szCs w:val="28"/>
        </w:rPr>
        <w:t xml:space="preserve">      </w:t>
      </w:r>
      <w:r w:rsidRPr="00CE3A94">
        <w:rPr>
          <w:rFonts w:ascii="宋体" w:hAnsi="宋体" w:cs="宋体"/>
          <w:sz w:val="28"/>
          <w:szCs w:val="28"/>
        </w:rPr>
        <w:t>201</w:t>
      </w:r>
      <w:r>
        <w:rPr>
          <w:rFonts w:ascii="宋体" w:hAnsi="宋体" w:cs="宋体"/>
          <w:sz w:val="28"/>
          <w:szCs w:val="28"/>
        </w:rPr>
        <w:t>9</w:t>
      </w:r>
      <w:r w:rsidRPr="00CE3A94">
        <w:rPr>
          <w:rFonts w:ascii="宋体" w:eastAsia="仿宋_GB2312" w:hAnsi="宋体" w:cs="仿宋_GB2312" w:hint="eastAsia"/>
          <w:sz w:val="28"/>
          <w:szCs w:val="28"/>
        </w:rPr>
        <w:t>年</w:t>
      </w:r>
      <w:r w:rsidRPr="00CE3A94">
        <w:rPr>
          <w:rFonts w:ascii="宋体" w:hAnsi="宋体" w:cs="宋体"/>
          <w:sz w:val="28"/>
          <w:szCs w:val="28"/>
        </w:rPr>
        <w:t>1</w:t>
      </w:r>
      <w:r w:rsidRPr="00CE3A94">
        <w:rPr>
          <w:rFonts w:ascii="宋体" w:eastAsia="仿宋_GB2312" w:hAnsi="宋体" w:cs="仿宋_GB2312" w:hint="eastAsia"/>
          <w:sz w:val="28"/>
          <w:szCs w:val="28"/>
        </w:rPr>
        <w:t>月</w:t>
      </w:r>
      <w:r>
        <w:rPr>
          <w:rFonts w:ascii="宋体" w:hAnsi="宋体" w:cs="宋体"/>
          <w:sz w:val="28"/>
          <w:szCs w:val="28"/>
        </w:rPr>
        <w:t>31</w:t>
      </w:r>
      <w:r w:rsidRPr="00CE3A94">
        <w:rPr>
          <w:rFonts w:ascii="宋体" w:eastAsia="仿宋_GB2312" w:hAnsi="宋体" w:cs="仿宋_GB2312" w:hint="eastAsia"/>
          <w:sz w:val="28"/>
          <w:szCs w:val="28"/>
        </w:rPr>
        <w:t>日印发</w:t>
      </w:r>
    </w:p>
    <w:sectPr w:rsidR="00B23741" w:rsidRPr="00362F7F" w:rsidSect="00234A9B">
      <w:footerReference w:type="even" r:id="rId10"/>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41" w:rsidRDefault="00B23741" w:rsidP="00761D0F">
      <w:r>
        <w:separator/>
      </w:r>
    </w:p>
  </w:endnote>
  <w:endnote w:type="continuationSeparator" w:id="0">
    <w:p w:rsidR="00B23741" w:rsidRDefault="00B23741" w:rsidP="00761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41" w:rsidRPr="00D34148" w:rsidRDefault="00B23741" w:rsidP="00A70A9B">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t xml:space="preserve">  — </w:t>
    </w:r>
    <w:r w:rsidRPr="00D34148">
      <w:rPr>
        <w:rStyle w:val="PageNumber"/>
        <w:rFonts w:ascii="宋体" w:hAnsi="宋体" w:cs="宋体"/>
        <w:sz w:val="28"/>
        <w:szCs w:val="28"/>
      </w:rPr>
      <w:fldChar w:fldCharType="begin"/>
    </w:r>
    <w:r w:rsidRPr="00D34148">
      <w:rPr>
        <w:rStyle w:val="PageNumber"/>
        <w:rFonts w:ascii="宋体" w:hAnsi="宋体" w:cs="宋体"/>
        <w:sz w:val="28"/>
        <w:szCs w:val="28"/>
      </w:rPr>
      <w:instrText xml:space="preserve">PAGE  </w:instrText>
    </w:r>
    <w:r w:rsidRPr="00D34148">
      <w:rPr>
        <w:rStyle w:val="PageNumber"/>
        <w:rFonts w:ascii="宋体" w:hAnsi="宋体" w:cs="宋体"/>
        <w:sz w:val="28"/>
        <w:szCs w:val="28"/>
      </w:rPr>
      <w:fldChar w:fldCharType="separate"/>
    </w:r>
    <w:r>
      <w:rPr>
        <w:rStyle w:val="PageNumber"/>
        <w:rFonts w:ascii="宋体" w:hAnsi="宋体" w:cs="宋体"/>
        <w:noProof/>
        <w:sz w:val="28"/>
        <w:szCs w:val="28"/>
      </w:rPr>
      <w:t>78</w:t>
    </w:r>
    <w:r w:rsidRPr="00D34148">
      <w:rPr>
        <w:rStyle w:val="PageNumber"/>
        <w:rFonts w:ascii="宋体" w:hAnsi="宋体" w:cs="宋体"/>
        <w:sz w:val="28"/>
        <w:szCs w:val="28"/>
      </w:rPr>
      <w:fldChar w:fldCharType="end"/>
    </w:r>
    <w:r>
      <w:rPr>
        <w:rStyle w:val="PageNumber"/>
        <w:rFonts w:ascii="宋体" w:hAnsi="宋体" w:cs="宋体"/>
        <w:sz w:val="28"/>
        <w:szCs w:val="28"/>
      </w:rPr>
      <w:t xml:space="preserve"> —</w:t>
    </w:r>
  </w:p>
  <w:p w:rsidR="00B23741" w:rsidRDefault="00B23741" w:rsidP="00D34148">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41" w:rsidRPr="00D34148" w:rsidRDefault="00B23741" w:rsidP="00D34148">
    <w:pPr>
      <w:pStyle w:val="Footer"/>
      <w:framePr w:w="1368" w:wrap="auto" w:vAnchor="text" w:hAnchor="page" w:x="9044" w:y="1"/>
      <w:rPr>
        <w:rStyle w:val="PageNumber"/>
        <w:rFonts w:ascii="宋体" w:cs="Times New Roman"/>
        <w:sz w:val="28"/>
        <w:szCs w:val="28"/>
      </w:rPr>
    </w:pPr>
    <w:r>
      <w:rPr>
        <w:rStyle w:val="PageNumber"/>
        <w:rFonts w:ascii="宋体" w:hAnsi="宋体" w:cs="宋体"/>
        <w:sz w:val="28"/>
        <w:szCs w:val="28"/>
      </w:rPr>
      <w:t xml:space="preserve">— </w:t>
    </w:r>
    <w:r w:rsidRPr="00D34148">
      <w:rPr>
        <w:rStyle w:val="PageNumber"/>
        <w:rFonts w:ascii="宋体" w:hAnsi="宋体" w:cs="宋体"/>
        <w:sz w:val="28"/>
        <w:szCs w:val="28"/>
      </w:rPr>
      <w:fldChar w:fldCharType="begin"/>
    </w:r>
    <w:r w:rsidRPr="00D34148">
      <w:rPr>
        <w:rStyle w:val="PageNumber"/>
        <w:rFonts w:ascii="宋体" w:hAnsi="宋体" w:cs="宋体"/>
        <w:sz w:val="28"/>
        <w:szCs w:val="28"/>
      </w:rPr>
      <w:instrText xml:space="preserve">PAGE  </w:instrText>
    </w:r>
    <w:r w:rsidRPr="00D34148">
      <w:rPr>
        <w:rStyle w:val="PageNumber"/>
        <w:rFonts w:ascii="宋体" w:hAnsi="宋体" w:cs="宋体"/>
        <w:sz w:val="28"/>
        <w:szCs w:val="28"/>
      </w:rPr>
      <w:fldChar w:fldCharType="separate"/>
    </w:r>
    <w:r>
      <w:rPr>
        <w:rStyle w:val="PageNumber"/>
        <w:rFonts w:ascii="宋体" w:hAnsi="宋体" w:cs="宋体"/>
        <w:noProof/>
        <w:sz w:val="28"/>
        <w:szCs w:val="28"/>
      </w:rPr>
      <w:t>79</w:t>
    </w:r>
    <w:r w:rsidRPr="00D34148">
      <w:rPr>
        <w:rStyle w:val="PageNumber"/>
        <w:rFonts w:ascii="宋体" w:hAnsi="宋体" w:cs="宋体"/>
        <w:sz w:val="28"/>
        <w:szCs w:val="28"/>
      </w:rPr>
      <w:fldChar w:fldCharType="end"/>
    </w:r>
    <w:r>
      <w:rPr>
        <w:rStyle w:val="PageNumber"/>
        <w:rFonts w:ascii="宋体" w:hAnsi="宋体" w:cs="宋体"/>
        <w:sz w:val="28"/>
        <w:szCs w:val="28"/>
      </w:rPr>
      <w:t xml:space="preserve"> —</w:t>
    </w:r>
  </w:p>
  <w:p w:rsidR="00B23741" w:rsidRDefault="00B23741" w:rsidP="00D34148">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41" w:rsidRPr="00D34148" w:rsidRDefault="00B23741" w:rsidP="00A70A9B">
    <w:pPr>
      <w:pStyle w:val="Footer"/>
      <w:framePr w:wrap="auto" w:vAnchor="text" w:hAnchor="margin" w:xAlign="outside" w:y="1"/>
      <w:rPr>
        <w:rStyle w:val="PageNumber"/>
        <w:rFonts w:ascii="宋体" w:cs="Times New Roman"/>
        <w:sz w:val="28"/>
        <w:szCs w:val="28"/>
      </w:rPr>
    </w:pPr>
  </w:p>
  <w:p w:rsidR="00B23741" w:rsidRDefault="00B23741" w:rsidP="00D34148">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41" w:rsidRDefault="00B23741" w:rsidP="00761D0F">
      <w:r>
        <w:separator/>
      </w:r>
    </w:p>
  </w:footnote>
  <w:footnote w:type="continuationSeparator" w:id="0">
    <w:p w:rsidR="00B23741" w:rsidRDefault="00B23741" w:rsidP="00761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19B"/>
    <w:multiLevelType w:val="hybridMultilevel"/>
    <w:tmpl w:val="16947F92"/>
    <w:lvl w:ilvl="0" w:tplc="3CD2C87E">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040D0AD2"/>
    <w:multiLevelType w:val="hybridMultilevel"/>
    <w:tmpl w:val="2D628A56"/>
    <w:lvl w:ilvl="0" w:tplc="37C63596">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51F1F06"/>
    <w:multiLevelType w:val="hybridMultilevel"/>
    <w:tmpl w:val="A03A6632"/>
    <w:lvl w:ilvl="0" w:tplc="11822818">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08EC71A3"/>
    <w:multiLevelType w:val="hybridMultilevel"/>
    <w:tmpl w:val="A656E16E"/>
    <w:lvl w:ilvl="0" w:tplc="35CC1B2C">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0CE85E64"/>
    <w:multiLevelType w:val="hybridMultilevel"/>
    <w:tmpl w:val="BEDC747E"/>
    <w:lvl w:ilvl="0" w:tplc="39828B4E">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0F0F6836"/>
    <w:multiLevelType w:val="hybridMultilevel"/>
    <w:tmpl w:val="17E0365E"/>
    <w:lvl w:ilvl="0" w:tplc="039CB76C">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15C7339A"/>
    <w:multiLevelType w:val="hybridMultilevel"/>
    <w:tmpl w:val="192C0632"/>
    <w:lvl w:ilvl="0" w:tplc="D430C0C0">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196574B1"/>
    <w:multiLevelType w:val="hybridMultilevel"/>
    <w:tmpl w:val="D3DC1ADA"/>
    <w:lvl w:ilvl="0" w:tplc="D5FE2884">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1EA25823"/>
    <w:multiLevelType w:val="hybridMultilevel"/>
    <w:tmpl w:val="0660FB6A"/>
    <w:lvl w:ilvl="0" w:tplc="226273FC">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nsid w:val="25044FB3"/>
    <w:multiLevelType w:val="hybridMultilevel"/>
    <w:tmpl w:val="D00E2728"/>
    <w:lvl w:ilvl="0" w:tplc="435A4036">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26722471"/>
    <w:multiLevelType w:val="hybridMultilevel"/>
    <w:tmpl w:val="D9C85240"/>
    <w:lvl w:ilvl="0" w:tplc="77E2A240">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nsid w:val="339C362B"/>
    <w:multiLevelType w:val="hybridMultilevel"/>
    <w:tmpl w:val="C1AC7376"/>
    <w:lvl w:ilvl="0" w:tplc="CE3EC82C">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2">
    <w:nsid w:val="414A6DDB"/>
    <w:multiLevelType w:val="hybridMultilevel"/>
    <w:tmpl w:val="FF4A7600"/>
    <w:lvl w:ilvl="0" w:tplc="432A2D7A">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3">
    <w:nsid w:val="41A630F9"/>
    <w:multiLevelType w:val="hybridMultilevel"/>
    <w:tmpl w:val="2C4A7BF6"/>
    <w:lvl w:ilvl="0" w:tplc="41FA8156">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4">
    <w:nsid w:val="41D42AB1"/>
    <w:multiLevelType w:val="hybridMultilevel"/>
    <w:tmpl w:val="FF700A4E"/>
    <w:lvl w:ilvl="0" w:tplc="4D18E9C0">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5">
    <w:nsid w:val="4A415247"/>
    <w:multiLevelType w:val="hybridMultilevel"/>
    <w:tmpl w:val="95B6D5EE"/>
    <w:lvl w:ilvl="0" w:tplc="D8A6F23C">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505C16E2"/>
    <w:multiLevelType w:val="hybridMultilevel"/>
    <w:tmpl w:val="0E72785E"/>
    <w:lvl w:ilvl="0" w:tplc="994447F0">
      <w:start w:val="1"/>
      <w:numFmt w:val="decimalEnclosedCircle"/>
      <w:lvlText w:val="%1"/>
      <w:lvlJc w:val="left"/>
      <w:pPr>
        <w:ind w:left="1720" w:hanging="360"/>
      </w:pPr>
      <w:rPr>
        <w:rFonts w:hint="default"/>
      </w:rPr>
    </w:lvl>
    <w:lvl w:ilvl="1" w:tplc="04090019">
      <w:start w:val="1"/>
      <w:numFmt w:val="lowerLetter"/>
      <w:lvlText w:val="%2)"/>
      <w:lvlJc w:val="left"/>
      <w:pPr>
        <w:ind w:left="2200" w:hanging="420"/>
      </w:pPr>
    </w:lvl>
    <w:lvl w:ilvl="2" w:tplc="0409001B">
      <w:start w:val="1"/>
      <w:numFmt w:val="lowerRoman"/>
      <w:lvlText w:val="%3."/>
      <w:lvlJc w:val="right"/>
      <w:pPr>
        <w:ind w:left="2620" w:hanging="420"/>
      </w:pPr>
    </w:lvl>
    <w:lvl w:ilvl="3" w:tplc="0409000F">
      <w:start w:val="1"/>
      <w:numFmt w:val="decimal"/>
      <w:lvlText w:val="%4."/>
      <w:lvlJc w:val="left"/>
      <w:pPr>
        <w:ind w:left="3040" w:hanging="420"/>
      </w:pPr>
    </w:lvl>
    <w:lvl w:ilvl="4" w:tplc="04090019">
      <w:start w:val="1"/>
      <w:numFmt w:val="lowerLetter"/>
      <w:lvlText w:val="%5)"/>
      <w:lvlJc w:val="left"/>
      <w:pPr>
        <w:ind w:left="3460" w:hanging="420"/>
      </w:pPr>
    </w:lvl>
    <w:lvl w:ilvl="5" w:tplc="0409001B">
      <w:start w:val="1"/>
      <w:numFmt w:val="lowerRoman"/>
      <w:lvlText w:val="%6."/>
      <w:lvlJc w:val="right"/>
      <w:pPr>
        <w:ind w:left="3880" w:hanging="420"/>
      </w:pPr>
    </w:lvl>
    <w:lvl w:ilvl="6" w:tplc="0409000F">
      <w:start w:val="1"/>
      <w:numFmt w:val="decimal"/>
      <w:lvlText w:val="%7."/>
      <w:lvlJc w:val="left"/>
      <w:pPr>
        <w:ind w:left="4300" w:hanging="420"/>
      </w:pPr>
    </w:lvl>
    <w:lvl w:ilvl="7" w:tplc="04090019">
      <w:start w:val="1"/>
      <w:numFmt w:val="lowerLetter"/>
      <w:lvlText w:val="%8)"/>
      <w:lvlJc w:val="left"/>
      <w:pPr>
        <w:ind w:left="4720" w:hanging="420"/>
      </w:pPr>
    </w:lvl>
    <w:lvl w:ilvl="8" w:tplc="0409001B">
      <w:start w:val="1"/>
      <w:numFmt w:val="lowerRoman"/>
      <w:lvlText w:val="%9."/>
      <w:lvlJc w:val="right"/>
      <w:pPr>
        <w:ind w:left="5140" w:hanging="420"/>
      </w:pPr>
    </w:lvl>
  </w:abstractNum>
  <w:abstractNum w:abstractNumId="17">
    <w:nsid w:val="539F3152"/>
    <w:multiLevelType w:val="hybridMultilevel"/>
    <w:tmpl w:val="F886E7B2"/>
    <w:lvl w:ilvl="0" w:tplc="975AF5C4">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8">
    <w:nsid w:val="572A4079"/>
    <w:multiLevelType w:val="hybridMultilevel"/>
    <w:tmpl w:val="2B6639D2"/>
    <w:lvl w:ilvl="0" w:tplc="A9E0903E">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5BC4435A"/>
    <w:multiLevelType w:val="hybridMultilevel"/>
    <w:tmpl w:val="DA20ABC6"/>
    <w:lvl w:ilvl="0" w:tplc="78248FF2">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5E5C2F59"/>
    <w:multiLevelType w:val="hybridMultilevel"/>
    <w:tmpl w:val="AF561534"/>
    <w:lvl w:ilvl="0" w:tplc="A74EE736">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1">
    <w:nsid w:val="67045823"/>
    <w:multiLevelType w:val="hybridMultilevel"/>
    <w:tmpl w:val="7CD69AF0"/>
    <w:lvl w:ilvl="0" w:tplc="1BFE62B6">
      <w:start w:val="2"/>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6794702D"/>
    <w:multiLevelType w:val="hybridMultilevel"/>
    <w:tmpl w:val="DAEC1378"/>
    <w:lvl w:ilvl="0" w:tplc="60BEC88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769782BB"/>
    <w:multiLevelType w:val="singleLevel"/>
    <w:tmpl w:val="769782BB"/>
    <w:lvl w:ilvl="0">
      <w:start w:val="1"/>
      <w:numFmt w:val="decimal"/>
      <w:lvlText w:val="%1."/>
      <w:lvlJc w:val="left"/>
      <w:pPr>
        <w:tabs>
          <w:tab w:val="left" w:pos="420"/>
        </w:tabs>
        <w:ind w:left="425" w:hanging="425"/>
      </w:pPr>
      <w:rPr>
        <w:rFonts w:hint="default"/>
      </w:rPr>
    </w:lvl>
  </w:abstractNum>
  <w:abstractNum w:abstractNumId="24">
    <w:nsid w:val="7F083689"/>
    <w:multiLevelType w:val="hybridMultilevel"/>
    <w:tmpl w:val="C88A09D6"/>
    <w:lvl w:ilvl="0" w:tplc="9A4CFDC2">
      <w:start w:val="1"/>
      <w:numFmt w:val="decimalEnclosedCircle"/>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23"/>
  </w:num>
  <w:num w:numId="2">
    <w:abstractNumId w:val="2"/>
  </w:num>
  <w:num w:numId="3">
    <w:abstractNumId w:val="16"/>
  </w:num>
  <w:num w:numId="4">
    <w:abstractNumId w:val="10"/>
  </w:num>
  <w:num w:numId="5">
    <w:abstractNumId w:val="21"/>
  </w:num>
  <w:num w:numId="6">
    <w:abstractNumId w:val="6"/>
  </w:num>
  <w:num w:numId="7">
    <w:abstractNumId w:val="9"/>
  </w:num>
  <w:num w:numId="8">
    <w:abstractNumId w:val="22"/>
  </w:num>
  <w:num w:numId="9">
    <w:abstractNumId w:val="20"/>
  </w:num>
  <w:num w:numId="10">
    <w:abstractNumId w:val="19"/>
  </w:num>
  <w:num w:numId="11">
    <w:abstractNumId w:val="18"/>
  </w:num>
  <w:num w:numId="12">
    <w:abstractNumId w:val="14"/>
  </w:num>
  <w:num w:numId="13">
    <w:abstractNumId w:val="11"/>
  </w:num>
  <w:num w:numId="14">
    <w:abstractNumId w:val="17"/>
  </w:num>
  <w:num w:numId="15">
    <w:abstractNumId w:val="13"/>
  </w:num>
  <w:num w:numId="16">
    <w:abstractNumId w:val="15"/>
  </w:num>
  <w:num w:numId="17">
    <w:abstractNumId w:val="0"/>
  </w:num>
  <w:num w:numId="18">
    <w:abstractNumId w:val="5"/>
  </w:num>
  <w:num w:numId="19">
    <w:abstractNumId w:val="24"/>
  </w:num>
  <w:num w:numId="20">
    <w:abstractNumId w:val="7"/>
  </w:num>
  <w:num w:numId="21">
    <w:abstractNumId w:val="4"/>
  </w:num>
  <w:num w:numId="22">
    <w:abstractNumId w:val="12"/>
  </w:num>
  <w:num w:numId="23">
    <w:abstractNumId w:val="1"/>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D0F"/>
    <w:rsid w:val="00001BD2"/>
    <w:rsid w:val="00001EEE"/>
    <w:rsid w:val="00003B40"/>
    <w:rsid w:val="00003B59"/>
    <w:rsid w:val="0000435D"/>
    <w:rsid w:val="00005252"/>
    <w:rsid w:val="00010965"/>
    <w:rsid w:val="00010B40"/>
    <w:rsid w:val="00011C3E"/>
    <w:rsid w:val="00017A8D"/>
    <w:rsid w:val="00021FBD"/>
    <w:rsid w:val="00025081"/>
    <w:rsid w:val="00030B23"/>
    <w:rsid w:val="0003335A"/>
    <w:rsid w:val="00034419"/>
    <w:rsid w:val="00035795"/>
    <w:rsid w:val="0004305C"/>
    <w:rsid w:val="000440C9"/>
    <w:rsid w:val="0004503F"/>
    <w:rsid w:val="00046E82"/>
    <w:rsid w:val="00047C60"/>
    <w:rsid w:val="00050353"/>
    <w:rsid w:val="000505B2"/>
    <w:rsid w:val="00050CCF"/>
    <w:rsid w:val="00051F75"/>
    <w:rsid w:val="00052E6F"/>
    <w:rsid w:val="0005506E"/>
    <w:rsid w:val="00055422"/>
    <w:rsid w:val="00065244"/>
    <w:rsid w:val="0007144C"/>
    <w:rsid w:val="00072697"/>
    <w:rsid w:val="00074C72"/>
    <w:rsid w:val="00084851"/>
    <w:rsid w:val="000851A6"/>
    <w:rsid w:val="00091C92"/>
    <w:rsid w:val="00092976"/>
    <w:rsid w:val="00094413"/>
    <w:rsid w:val="000A129C"/>
    <w:rsid w:val="000A59B8"/>
    <w:rsid w:val="000B30AE"/>
    <w:rsid w:val="000B41C9"/>
    <w:rsid w:val="000B6D7A"/>
    <w:rsid w:val="000C389D"/>
    <w:rsid w:val="000C78C2"/>
    <w:rsid w:val="000C7C0F"/>
    <w:rsid w:val="000D0D87"/>
    <w:rsid w:val="000D43A3"/>
    <w:rsid w:val="000D4B4C"/>
    <w:rsid w:val="000D5B33"/>
    <w:rsid w:val="000E141D"/>
    <w:rsid w:val="000E1B3A"/>
    <w:rsid w:val="000E2253"/>
    <w:rsid w:val="000E4AC9"/>
    <w:rsid w:val="000F0219"/>
    <w:rsid w:val="000F0303"/>
    <w:rsid w:val="000F4D67"/>
    <w:rsid w:val="000F57A2"/>
    <w:rsid w:val="000F65BB"/>
    <w:rsid w:val="0010116A"/>
    <w:rsid w:val="001021E9"/>
    <w:rsid w:val="00103AF3"/>
    <w:rsid w:val="00106D56"/>
    <w:rsid w:val="00106EF4"/>
    <w:rsid w:val="00113C80"/>
    <w:rsid w:val="00130E89"/>
    <w:rsid w:val="00141514"/>
    <w:rsid w:val="00142690"/>
    <w:rsid w:val="00143E84"/>
    <w:rsid w:val="00143FDD"/>
    <w:rsid w:val="00145954"/>
    <w:rsid w:val="001566A0"/>
    <w:rsid w:val="0015672A"/>
    <w:rsid w:val="00156BB0"/>
    <w:rsid w:val="0016433A"/>
    <w:rsid w:val="001708BD"/>
    <w:rsid w:val="00171D6A"/>
    <w:rsid w:val="00177568"/>
    <w:rsid w:val="001803EC"/>
    <w:rsid w:val="00180531"/>
    <w:rsid w:val="00185B7F"/>
    <w:rsid w:val="00190B86"/>
    <w:rsid w:val="0019532E"/>
    <w:rsid w:val="001961E5"/>
    <w:rsid w:val="001A08CE"/>
    <w:rsid w:val="001B1E3A"/>
    <w:rsid w:val="001B5786"/>
    <w:rsid w:val="001B5A2E"/>
    <w:rsid w:val="001C11A1"/>
    <w:rsid w:val="001C1A44"/>
    <w:rsid w:val="001C2946"/>
    <w:rsid w:val="001C36C9"/>
    <w:rsid w:val="001C382E"/>
    <w:rsid w:val="001C5476"/>
    <w:rsid w:val="001C5B8E"/>
    <w:rsid w:val="001C5C71"/>
    <w:rsid w:val="001C683B"/>
    <w:rsid w:val="001D04DB"/>
    <w:rsid w:val="001D0D38"/>
    <w:rsid w:val="001D2DE5"/>
    <w:rsid w:val="001D4C3A"/>
    <w:rsid w:val="001D52B0"/>
    <w:rsid w:val="001D68D7"/>
    <w:rsid w:val="001D6D14"/>
    <w:rsid w:val="001E0C4B"/>
    <w:rsid w:val="001E2098"/>
    <w:rsid w:val="001E3114"/>
    <w:rsid w:val="001E4E08"/>
    <w:rsid w:val="001E5748"/>
    <w:rsid w:val="001F05A1"/>
    <w:rsid w:val="001F14F4"/>
    <w:rsid w:val="001F2A99"/>
    <w:rsid w:val="001F30DE"/>
    <w:rsid w:val="001F3FC0"/>
    <w:rsid w:val="00200D69"/>
    <w:rsid w:val="002041C6"/>
    <w:rsid w:val="0020585A"/>
    <w:rsid w:val="00206A69"/>
    <w:rsid w:val="0021013E"/>
    <w:rsid w:val="002103F1"/>
    <w:rsid w:val="00212435"/>
    <w:rsid w:val="0021621A"/>
    <w:rsid w:val="00216E76"/>
    <w:rsid w:val="00217E33"/>
    <w:rsid w:val="00222868"/>
    <w:rsid w:val="00223346"/>
    <w:rsid w:val="002254ED"/>
    <w:rsid w:val="00230F64"/>
    <w:rsid w:val="00233445"/>
    <w:rsid w:val="00234A9B"/>
    <w:rsid w:val="00243372"/>
    <w:rsid w:val="00244DDE"/>
    <w:rsid w:val="0025001B"/>
    <w:rsid w:val="0025192E"/>
    <w:rsid w:val="00251B52"/>
    <w:rsid w:val="0027037F"/>
    <w:rsid w:val="002708C2"/>
    <w:rsid w:val="0027174B"/>
    <w:rsid w:val="00276B90"/>
    <w:rsid w:val="00276C3D"/>
    <w:rsid w:val="0027784E"/>
    <w:rsid w:val="00281DAA"/>
    <w:rsid w:val="00284E56"/>
    <w:rsid w:val="00285185"/>
    <w:rsid w:val="00285ED4"/>
    <w:rsid w:val="00290C81"/>
    <w:rsid w:val="00291061"/>
    <w:rsid w:val="00291377"/>
    <w:rsid w:val="0029728D"/>
    <w:rsid w:val="002975FF"/>
    <w:rsid w:val="002A36A3"/>
    <w:rsid w:val="002A7F55"/>
    <w:rsid w:val="002B1DFE"/>
    <w:rsid w:val="002B43DF"/>
    <w:rsid w:val="002B7645"/>
    <w:rsid w:val="002B7FC7"/>
    <w:rsid w:val="002C1046"/>
    <w:rsid w:val="002C5244"/>
    <w:rsid w:val="002C5E6A"/>
    <w:rsid w:val="002D4E3F"/>
    <w:rsid w:val="002D56B1"/>
    <w:rsid w:val="002E303D"/>
    <w:rsid w:val="002E4884"/>
    <w:rsid w:val="002E6FCC"/>
    <w:rsid w:val="002F421E"/>
    <w:rsid w:val="002F7053"/>
    <w:rsid w:val="00302927"/>
    <w:rsid w:val="003057F6"/>
    <w:rsid w:val="00307562"/>
    <w:rsid w:val="003079A0"/>
    <w:rsid w:val="00312CFB"/>
    <w:rsid w:val="00313E08"/>
    <w:rsid w:val="00315863"/>
    <w:rsid w:val="00317D59"/>
    <w:rsid w:val="0032198B"/>
    <w:rsid w:val="00323E6B"/>
    <w:rsid w:val="003314E2"/>
    <w:rsid w:val="0033289B"/>
    <w:rsid w:val="003372DC"/>
    <w:rsid w:val="00340FE6"/>
    <w:rsid w:val="0034149D"/>
    <w:rsid w:val="00341703"/>
    <w:rsid w:val="003427B7"/>
    <w:rsid w:val="00342A90"/>
    <w:rsid w:val="003452C4"/>
    <w:rsid w:val="00350DB6"/>
    <w:rsid w:val="00351FAA"/>
    <w:rsid w:val="0035404E"/>
    <w:rsid w:val="003570F1"/>
    <w:rsid w:val="00360443"/>
    <w:rsid w:val="003606C4"/>
    <w:rsid w:val="0036216A"/>
    <w:rsid w:val="00362719"/>
    <w:rsid w:val="00362B7A"/>
    <w:rsid w:val="00362F7F"/>
    <w:rsid w:val="0037354A"/>
    <w:rsid w:val="00375BDF"/>
    <w:rsid w:val="00382F6C"/>
    <w:rsid w:val="00384D5C"/>
    <w:rsid w:val="00384F28"/>
    <w:rsid w:val="00386583"/>
    <w:rsid w:val="00387138"/>
    <w:rsid w:val="00393AAB"/>
    <w:rsid w:val="003A3068"/>
    <w:rsid w:val="003A3649"/>
    <w:rsid w:val="003A46D7"/>
    <w:rsid w:val="003A5145"/>
    <w:rsid w:val="003B21C8"/>
    <w:rsid w:val="003B25DA"/>
    <w:rsid w:val="003B29EE"/>
    <w:rsid w:val="003B2EB7"/>
    <w:rsid w:val="003C21F3"/>
    <w:rsid w:val="003C39F1"/>
    <w:rsid w:val="003C544B"/>
    <w:rsid w:val="003D1737"/>
    <w:rsid w:val="003D1F23"/>
    <w:rsid w:val="003D393E"/>
    <w:rsid w:val="003E3803"/>
    <w:rsid w:val="003E71B6"/>
    <w:rsid w:val="003F1E3C"/>
    <w:rsid w:val="003F218D"/>
    <w:rsid w:val="00401450"/>
    <w:rsid w:val="00401C2D"/>
    <w:rsid w:val="00402232"/>
    <w:rsid w:val="00406B85"/>
    <w:rsid w:val="00406D3B"/>
    <w:rsid w:val="004070E8"/>
    <w:rsid w:val="00407159"/>
    <w:rsid w:val="00410DD7"/>
    <w:rsid w:val="0041123F"/>
    <w:rsid w:val="0041687E"/>
    <w:rsid w:val="00416DFB"/>
    <w:rsid w:val="00431E2B"/>
    <w:rsid w:val="004417DE"/>
    <w:rsid w:val="0044212F"/>
    <w:rsid w:val="0044501F"/>
    <w:rsid w:val="004557BD"/>
    <w:rsid w:val="0045768C"/>
    <w:rsid w:val="00460524"/>
    <w:rsid w:val="0046437A"/>
    <w:rsid w:val="00467936"/>
    <w:rsid w:val="00492626"/>
    <w:rsid w:val="004A4388"/>
    <w:rsid w:val="004B1197"/>
    <w:rsid w:val="004B2EDC"/>
    <w:rsid w:val="004B33C4"/>
    <w:rsid w:val="004B768A"/>
    <w:rsid w:val="004C02E9"/>
    <w:rsid w:val="004C4CD6"/>
    <w:rsid w:val="004D564F"/>
    <w:rsid w:val="004D639E"/>
    <w:rsid w:val="004D783C"/>
    <w:rsid w:val="004F37FC"/>
    <w:rsid w:val="00500A4C"/>
    <w:rsid w:val="005029DA"/>
    <w:rsid w:val="00504110"/>
    <w:rsid w:val="00516AA6"/>
    <w:rsid w:val="005200EE"/>
    <w:rsid w:val="00520B69"/>
    <w:rsid w:val="00521906"/>
    <w:rsid w:val="00523872"/>
    <w:rsid w:val="00523C46"/>
    <w:rsid w:val="00526638"/>
    <w:rsid w:val="00527B9B"/>
    <w:rsid w:val="00530481"/>
    <w:rsid w:val="0053356C"/>
    <w:rsid w:val="00533B5B"/>
    <w:rsid w:val="00536534"/>
    <w:rsid w:val="005371C9"/>
    <w:rsid w:val="005412C8"/>
    <w:rsid w:val="0054240A"/>
    <w:rsid w:val="00543F96"/>
    <w:rsid w:val="00544C3B"/>
    <w:rsid w:val="00545B25"/>
    <w:rsid w:val="005508DB"/>
    <w:rsid w:val="00553CEC"/>
    <w:rsid w:val="00561987"/>
    <w:rsid w:val="00565D92"/>
    <w:rsid w:val="00567274"/>
    <w:rsid w:val="00567A49"/>
    <w:rsid w:val="00573352"/>
    <w:rsid w:val="005860F6"/>
    <w:rsid w:val="005900B1"/>
    <w:rsid w:val="00591DDF"/>
    <w:rsid w:val="0059220C"/>
    <w:rsid w:val="0059593F"/>
    <w:rsid w:val="005A1529"/>
    <w:rsid w:val="005A1E8C"/>
    <w:rsid w:val="005A281D"/>
    <w:rsid w:val="005A30E7"/>
    <w:rsid w:val="005A4ECC"/>
    <w:rsid w:val="005B1615"/>
    <w:rsid w:val="005B3981"/>
    <w:rsid w:val="005B4733"/>
    <w:rsid w:val="005B605F"/>
    <w:rsid w:val="005B7822"/>
    <w:rsid w:val="005C2BC8"/>
    <w:rsid w:val="005C462A"/>
    <w:rsid w:val="005C5787"/>
    <w:rsid w:val="005D10B4"/>
    <w:rsid w:val="005D177B"/>
    <w:rsid w:val="005E2B69"/>
    <w:rsid w:val="005E533F"/>
    <w:rsid w:val="005E7ACF"/>
    <w:rsid w:val="005F1A0A"/>
    <w:rsid w:val="00603610"/>
    <w:rsid w:val="00604BFE"/>
    <w:rsid w:val="00606DD4"/>
    <w:rsid w:val="006149A3"/>
    <w:rsid w:val="00616604"/>
    <w:rsid w:val="006166CE"/>
    <w:rsid w:val="00617947"/>
    <w:rsid w:val="00617DC4"/>
    <w:rsid w:val="00622D2C"/>
    <w:rsid w:val="0062359B"/>
    <w:rsid w:val="00624435"/>
    <w:rsid w:val="006266B0"/>
    <w:rsid w:val="00630091"/>
    <w:rsid w:val="006348F4"/>
    <w:rsid w:val="00636AAB"/>
    <w:rsid w:val="00636E0F"/>
    <w:rsid w:val="0063796E"/>
    <w:rsid w:val="00643455"/>
    <w:rsid w:val="00643DEA"/>
    <w:rsid w:val="00650C55"/>
    <w:rsid w:val="00652C3C"/>
    <w:rsid w:val="00654DAE"/>
    <w:rsid w:val="006561AE"/>
    <w:rsid w:val="00656669"/>
    <w:rsid w:val="00657517"/>
    <w:rsid w:val="00660D26"/>
    <w:rsid w:val="00663783"/>
    <w:rsid w:val="006734AF"/>
    <w:rsid w:val="00674EB5"/>
    <w:rsid w:val="00675A74"/>
    <w:rsid w:val="00677310"/>
    <w:rsid w:val="00680285"/>
    <w:rsid w:val="006812BC"/>
    <w:rsid w:val="0068672C"/>
    <w:rsid w:val="006905EA"/>
    <w:rsid w:val="00692D12"/>
    <w:rsid w:val="00692FC7"/>
    <w:rsid w:val="006A5338"/>
    <w:rsid w:val="006B2857"/>
    <w:rsid w:val="006B5E1D"/>
    <w:rsid w:val="006D0D27"/>
    <w:rsid w:val="006D1824"/>
    <w:rsid w:val="006D493D"/>
    <w:rsid w:val="006F1EC0"/>
    <w:rsid w:val="006F3D55"/>
    <w:rsid w:val="006F75A5"/>
    <w:rsid w:val="006F78AD"/>
    <w:rsid w:val="006F7B7A"/>
    <w:rsid w:val="0070057F"/>
    <w:rsid w:val="00700B15"/>
    <w:rsid w:val="00701132"/>
    <w:rsid w:val="007017A7"/>
    <w:rsid w:val="00702391"/>
    <w:rsid w:val="0070426F"/>
    <w:rsid w:val="007050E3"/>
    <w:rsid w:val="0070539A"/>
    <w:rsid w:val="00705483"/>
    <w:rsid w:val="007206E9"/>
    <w:rsid w:val="0072212B"/>
    <w:rsid w:val="0072441C"/>
    <w:rsid w:val="007271C9"/>
    <w:rsid w:val="0073431C"/>
    <w:rsid w:val="00734B1E"/>
    <w:rsid w:val="007372C6"/>
    <w:rsid w:val="00740D88"/>
    <w:rsid w:val="007418D5"/>
    <w:rsid w:val="007453A0"/>
    <w:rsid w:val="007473DC"/>
    <w:rsid w:val="00750CA3"/>
    <w:rsid w:val="00751D3F"/>
    <w:rsid w:val="00753C8C"/>
    <w:rsid w:val="00761D0F"/>
    <w:rsid w:val="0076337F"/>
    <w:rsid w:val="00763534"/>
    <w:rsid w:val="00765CD6"/>
    <w:rsid w:val="00766011"/>
    <w:rsid w:val="00766E74"/>
    <w:rsid w:val="00771F5F"/>
    <w:rsid w:val="007741F4"/>
    <w:rsid w:val="0077601A"/>
    <w:rsid w:val="00781D5B"/>
    <w:rsid w:val="00783B19"/>
    <w:rsid w:val="0078531B"/>
    <w:rsid w:val="0079067C"/>
    <w:rsid w:val="00793807"/>
    <w:rsid w:val="007A2A54"/>
    <w:rsid w:val="007A54EF"/>
    <w:rsid w:val="007A5826"/>
    <w:rsid w:val="007A7058"/>
    <w:rsid w:val="007B15CD"/>
    <w:rsid w:val="007B625D"/>
    <w:rsid w:val="007B6780"/>
    <w:rsid w:val="007B71A8"/>
    <w:rsid w:val="007C4A9D"/>
    <w:rsid w:val="007D3FC7"/>
    <w:rsid w:val="007D554F"/>
    <w:rsid w:val="007D6A76"/>
    <w:rsid w:val="007D6D9C"/>
    <w:rsid w:val="007D7025"/>
    <w:rsid w:val="007E085E"/>
    <w:rsid w:val="007E282C"/>
    <w:rsid w:val="007F15AF"/>
    <w:rsid w:val="007F5D3C"/>
    <w:rsid w:val="007F7671"/>
    <w:rsid w:val="00800791"/>
    <w:rsid w:val="00802D0F"/>
    <w:rsid w:val="00810002"/>
    <w:rsid w:val="00813128"/>
    <w:rsid w:val="008155A9"/>
    <w:rsid w:val="00816292"/>
    <w:rsid w:val="00817480"/>
    <w:rsid w:val="0082093F"/>
    <w:rsid w:val="00822D68"/>
    <w:rsid w:val="00827F8E"/>
    <w:rsid w:val="008304F2"/>
    <w:rsid w:val="0083101E"/>
    <w:rsid w:val="00835F22"/>
    <w:rsid w:val="008410C8"/>
    <w:rsid w:val="00841854"/>
    <w:rsid w:val="008422A4"/>
    <w:rsid w:val="008442C6"/>
    <w:rsid w:val="00844DB0"/>
    <w:rsid w:val="00851745"/>
    <w:rsid w:val="008641CD"/>
    <w:rsid w:val="00867D91"/>
    <w:rsid w:val="00872E7D"/>
    <w:rsid w:val="008733C6"/>
    <w:rsid w:val="008734A8"/>
    <w:rsid w:val="00880C3A"/>
    <w:rsid w:val="0088749E"/>
    <w:rsid w:val="008877EA"/>
    <w:rsid w:val="00890B38"/>
    <w:rsid w:val="008950FD"/>
    <w:rsid w:val="008A6BD8"/>
    <w:rsid w:val="008B09D6"/>
    <w:rsid w:val="008B7235"/>
    <w:rsid w:val="008C2AE6"/>
    <w:rsid w:val="008C5899"/>
    <w:rsid w:val="008D0096"/>
    <w:rsid w:val="008D12AC"/>
    <w:rsid w:val="008D4427"/>
    <w:rsid w:val="008D7F88"/>
    <w:rsid w:val="008E076B"/>
    <w:rsid w:val="008E20EC"/>
    <w:rsid w:val="008E4CA3"/>
    <w:rsid w:val="008E5D15"/>
    <w:rsid w:val="008F1ACA"/>
    <w:rsid w:val="008F7BBF"/>
    <w:rsid w:val="00901045"/>
    <w:rsid w:val="009014B6"/>
    <w:rsid w:val="00904225"/>
    <w:rsid w:val="009059D0"/>
    <w:rsid w:val="009072CE"/>
    <w:rsid w:val="00912D6B"/>
    <w:rsid w:val="00923AFF"/>
    <w:rsid w:val="009300C3"/>
    <w:rsid w:val="00932B26"/>
    <w:rsid w:val="009335B0"/>
    <w:rsid w:val="0093722D"/>
    <w:rsid w:val="0093786C"/>
    <w:rsid w:val="00943F5D"/>
    <w:rsid w:val="00946F6D"/>
    <w:rsid w:val="00947A17"/>
    <w:rsid w:val="00952952"/>
    <w:rsid w:val="00956109"/>
    <w:rsid w:val="00960399"/>
    <w:rsid w:val="00963E4A"/>
    <w:rsid w:val="00964F71"/>
    <w:rsid w:val="009702D4"/>
    <w:rsid w:val="009741E2"/>
    <w:rsid w:val="0097478D"/>
    <w:rsid w:val="0098105D"/>
    <w:rsid w:val="00985F92"/>
    <w:rsid w:val="00992405"/>
    <w:rsid w:val="009A0501"/>
    <w:rsid w:val="009A07B1"/>
    <w:rsid w:val="009A2C45"/>
    <w:rsid w:val="009A5DE7"/>
    <w:rsid w:val="009B05EE"/>
    <w:rsid w:val="009B41C2"/>
    <w:rsid w:val="009B6C9A"/>
    <w:rsid w:val="009C10D9"/>
    <w:rsid w:val="009C1B37"/>
    <w:rsid w:val="009C5EF3"/>
    <w:rsid w:val="009C616F"/>
    <w:rsid w:val="009D17CE"/>
    <w:rsid w:val="009D2094"/>
    <w:rsid w:val="009D2F80"/>
    <w:rsid w:val="009E306F"/>
    <w:rsid w:val="009E396C"/>
    <w:rsid w:val="009E3FC8"/>
    <w:rsid w:val="009E4099"/>
    <w:rsid w:val="009F57A6"/>
    <w:rsid w:val="00A01F1E"/>
    <w:rsid w:val="00A031DC"/>
    <w:rsid w:val="00A04243"/>
    <w:rsid w:val="00A0627B"/>
    <w:rsid w:val="00A10E9F"/>
    <w:rsid w:val="00A1278C"/>
    <w:rsid w:val="00A13349"/>
    <w:rsid w:val="00A157BE"/>
    <w:rsid w:val="00A321B4"/>
    <w:rsid w:val="00A36608"/>
    <w:rsid w:val="00A3734E"/>
    <w:rsid w:val="00A37EA1"/>
    <w:rsid w:val="00A408B7"/>
    <w:rsid w:val="00A53B1E"/>
    <w:rsid w:val="00A5465C"/>
    <w:rsid w:val="00A70A9B"/>
    <w:rsid w:val="00A71223"/>
    <w:rsid w:val="00A751D1"/>
    <w:rsid w:val="00A80126"/>
    <w:rsid w:val="00A82220"/>
    <w:rsid w:val="00A84D0E"/>
    <w:rsid w:val="00A84D33"/>
    <w:rsid w:val="00A855FB"/>
    <w:rsid w:val="00A9011E"/>
    <w:rsid w:val="00A92191"/>
    <w:rsid w:val="00A928A4"/>
    <w:rsid w:val="00A92FE0"/>
    <w:rsid w:val="00A93894"/>
    <w:rsid w:val="00A96017"/>
    <w:rsid w:val="00AA68AE"/>
    <w:rsid w:val="00AB1A0B"/>
    <w:rsid w:val="00AB3893"/>
    <w:rsid w:val="00AB5C82"/>
    <w:rsid w:val="00AB5DEF"/>
    <w:rsid w:val="00AB5FEF"/>
    <w:rsid w:val="00AC427E"/>
    <w:rsid w:val="00AD242F"/>
    <w:rsid w:val="00AD3189"/>
    <w:rsid w:val="00AD4901"/>
    <w:rsid w:val="00AD5D5D"/>
    <w:rsid w:val="00AD61DE"/>
    <w:rsid w:val="00AD74F5"/>
    <w:rsid w:val="00AD7840"/>
    <w:rsid w:val="00AD7E31"/>
    <w:rsid w:val="00AE0DFF"/>
    <w:rsid w:val="00AE748A"/>
    <w:rsid w:val="00AF03D8"/>
    <w:rsid w:val="00AF1CF2"/>
    <w:rsid w:val="00AF55B1"/>
    <w:rsid w:val="00AF5FC0"/>
    <w:rsid w:val="00B0141A"/>
    <w:rsid w:val="00B01D66"/>
    <w:rsid w:val="00B01FC4"/>
    <w:rsid w:val="00B05480"/>
    <w:rsid w:val="00B05BAA"/>
    <w:rsid w:val="00B10D1E"/>
    <w:rsid w:val="00B130A8"/>
    <w:rsid w:val="00B166B4"/>
    <w:rsid w:val="00B23064"/>
    <w:rsid w:val="00B23741"/>
    <w:rsid w:val="00B23DB0"/>
    <w:rsid w:val="00B278A8"/>
    <w:rsid w:val="00B27935"/>
    <w:rsid w:val="00B30B52"/>
    <w:rsid w:val="00B31524"/>
    <w:rsid w:val="00B33DA6"/>
    <w:rsid w:val="00B3632D"/>
    <w:rsid w:val="00B36680"/>
    <w:rsid w:val="00B37BF6"/>
    <w:rsid w:val="00B45965"/>
    <w:rsid w:val="00B474A4"/>
    <w:rsid w:val="00B53EAA"/>
    <w:rsid w:val="00B54AC5"/>
    <w:rsid w:val="00B650D9"/>
    <w:rsid w:val="00B65D4B"/>
    <w:rsid w:val="00B666DE"/>
    <w:rsid w:val="00B67CFD"/>
    <w:rsid w:val="00B72E19"/>
    <w:rsid w:val="00B73596"/>
    <w:rsid w:val="00B748EA"/>
    <w:rsid w:val="00B81161"/>
    <w:rsid w:val="00B81E0C"/>
    <w:rsid w:val="00B87DE9"/>
    <w:rsid w:val="00B922E1"/>
    <w:rsid w:val="00B92867"/>
    <w:rsid w:val="00B93A7C"/>
    <w:rsid w:val="00B965E8"/>
    <w:rsid w:val="00B97FA7"/>
    <w:rsid w:val="00BA1AC2"/>
    <w:rsid w:val="00BA4995"/>
    <w:rsid w:val="00BA4B10"/>
    <w:rsid w:val="00BA69D4"/>
    <w:rsid w:val="00BB48FB"/>
    <w:rsid w:val="00BB6432"/>
    <w:rsid w:val="00BC11D5"/>
    <w:rsid w:val="00BC3A60"/>
    <w:rsid w:val="00BC3CE2"/>
    <w:rsid w:val="00BC3FCB"/>
    <w:rsid w:val="00BC4BA0"/>
    <w:rsid w:val="00BC4CE6"/>
    <w:rsid w:val="00BD4ABD"/>
    <w:rsid w:val="00BE0A59"/>
    <w:rsid w:val="00BE4541"/>
    <w:rsid w:val="00BE6903"/>
    <w:rsid w:val="00BF0607"/>
    <w:rsid w:val="00BF4661"/>
    <w:rsid w:val="00C00720"/>
    <w:rsid w:val="00C06F3A"/>
    <w:rsid w:val="00C1581E"/>
    <w:rsid w:val="00C30CB5"/>
    <w:rsid w:val="00C340E3"/>
    <w:rsid w:val="00C345C3"/>
    <w:rsid w:val="00C34B56"/>
    <w:rsid w:val="00C405AC"/>
    <w:rsid w:val="00C40CD1"/>
    <w:rsid w:val="00C41466"/>
    <w:rsid w:val="00C41724"/>
    <w:rsid w:val="00C475A3"/>
    <w:rsid w:val="00C528E8"/>
    <w:rsid w:val="00C52DD2"/>
    <w:rsid w:val="00C535E9"/>
    <w:rsid w:val="00C55878"/>
    <w:rsid w:val="00C569CA"/>
    <w:rsid w:val="00C62B41"/>
    <w:rsid w:val="00C64E16"/>
    <w:rsid w:val="00C64EE7"/>
    <w:rsid w:val="00C66931"/>
    <w:rsid w:val="00C70B14"/>
    <w:rsid w:val="00C723A6"/>
    <w:rsid w:val="00C7278C"/>
    <w:rsid w:val="00C72B31"/>
    <w:rsid w:val="00C76DD7"/>
    <w:rsid w:val="00C82EAD"/>
    <w:rsid w:val="00C86138"/>
    <w:rsid w:val="00C86A20"/>
    <w:rsid w:val="00C91DD1"/>
    <w:rsid w:val="00C925FB"/>
    <w:rsid w:val="00C93DF9"/>
    <w:rsid w:val="00C96FF8"/>
    <w:rsid w:val="00CA4E82"/>
    <w:rsid w:val="00CA6262"/>
    <w:rsid w:val="00CA7298"/>
    <w:rsid w:val="00CB0B98"/>
    <w:rsid w:val="00CB16C2"/>
    <w:rsid w:val="00CB5740"/>
    <w:rsid w:val="00CC4C55"/>
    <w:rsid w:val="00CC75B5"/>
    <w:rsid w:val="00CD0BA0"/>
    <w:rsid w:val="00CD6CAE"/>
    <w:rsid w:val="00CD6E09"/>
    <w:rsid w:val="00CE06EA"/>
    <w:rsid w:val="00CE3072"/>
    <w:rsid w:val="00CE39A9"/>
    <w:rsid w:val="00CE3A94"/>
    <w:rsid w:val="00CE465D"/>
    <w:rsid w:val="00CE5D13"/>
    <w:rsid w:val="00CE7D05"/>
    <w:rsid w:val="00CF0644"/>
    <w:rsid w:val="00CF2992"/>
    <w:rsid w:val="00CF29F2"/>
    <w:rsid w:val="00CF7CFA"/>
    <w:rsid w:val="00D003D5"/>
    <w:rsid w:val="00D01C9C"/>
    <w:rsid w:val="00D05415"/>
    <w:rsid w:val="00D11D29"/>
    <w:rsid w:val="00D200D7"/>
    <w:rsid w:val="00D20516"/>
    <w:rsid w:val="00D2632F"/>
    <w:rsid w:val="00D26AFB"/>
    <w:rsid w:val="00D318C8"/>
    <w:rsid w:val="00D31E01"/>
    <w:rsid w:val="00D3233B"/>
    <w:rsid w:val="00D32F5F"/>
    <w:rsid w:val="00D33F4A"/>
    <w:rsid w:val="00D34148"/>
    <w:rsid w:val="00D4365D"/>
    <w:rsid w:val="00D47762"/>
    <w:rsid w:val="00D54124"/>
    <w:rsid w:val="00D602E4"/>
    <w:rsid w:val="00D63FA2"/>
    <w:rsid w:val="00D74DE0"/>
    <w:rsid w:val="00D82AD2"/>
    <w:rsid w:val="00D921B2"/>
    <w:rsid w:val="00D94895"/>
    <w:rsid w:val="00D95AFE"/>
    <w:rsid w:val="00D9639A"/>
    <w:rsid w:val="00D97F2B"/>
    <w:rsid w:val="00DA0C02"/>
    <w:rsid w:val="00DA35AE"/>
    <w:rsid w:val="00DA46A4"/>
    <w:rsid w:val="00DA4ECD"/>
    <w:rsid w:val="00DA6335"/>
    <w:rsid w:val="00DB0DC1"/>
    <w:rsid w:val="00DB17AB"/>
    <w:rsid w:val="00DB41D1"/>
    <w:rsid w:val="00DC0D18"/>
    <w:rsid w:val="00DC3D2D"/>
    <w:rsid w:val="00DC45E0"/>
    <w:rsid w:val="00DC4D87"/>
    <w:rsid w:val="00DC727C"/>
    <w:rsid w:val="00DC734B"/>
    <w:rsid w:val="00DD31A8"/>
    <w:rsid w:val="00DE32A4"/>
    <w:rsid w:val="00DE53D4"/>
    <w:rsid w:val="00DE65B6"/>
    <w:rsid w:val="00DE7AD5"/>
    <w:rsid w:val="00DF04A6"/>
    <w:rsid w:val="00DF58CB"/>
    <w:rsid w:val="00DF5A87"/>
    <w:rsid w:val="00DF610E"/>
    <w:rsid w:val="00DF62DA"/>
    <w:rsid w:val="00DF77B7"/>
    <w:rsid w:val="00DF7D11"/>
    <w:rsid w:val="00E11709"/>
    <w:rsid w:val="00E20EA1"/>
    <w:rsid w:val="00E252A1"/>
    <w:rsid w:val="00E2707D"/>
    <w:rsid w:val="00E305CA"/>
    <w:rsid w:val="00E31C87"/>
    <w:rsid w:val="00E40CF3"/>
    <w:rsid w:val="00E42B4E"/>
    <w:rsid w:val="00E460AA"/>
    <w:rsid w:val="00E46E73"/>
    <w:rsid w:val="00E52F20"/>
    <w:rsid w:val="00E53819"/>
    <w:rsid w:val="00E57050"/>
    <w:rsid w:val="00E57265"/>
    <w:rsid w:val="00E57824"/>
    <w:rsid w:val="00E612CA"/>
    <w:rsid w:val="00E63C39"/>
    <w:rsid w:val="00E647ED"/>
    <w:rsid w:val="00E648EA"/>
    <w:rsid w:val="00E67A80"/>
    <w:rsid w:val="00E722EE"/>
    <w:rsid w:val="00E744A5"/>
    <w:rsid w:val="00E7520D"/>
    <w:rsid w:val="00E75CCD"/>
    <w:rsid w:val="00E7655C"/>
    <w:rsid w:val="00E77B57"/>
    <w:rsid w:val="00E81783"/>
    <w:rsid w:val="00E87800"/>
    <w:rsid w:val="00E96F40"/>
    <w:rsid w:val="00EA1D62"/>
    <w:rsid w:val="00EB19D8"/>
    <w:rsid w:val="00EB2805"/>
    <w:rsid w:val="00EB5454"/>
    <w:rsid w:val="00EB6E2B"/>
    <w:rsid w:val="00EB7376"/>
    <w:rsid w:val="00EC01DE"/>
    <w:rsid w:val="00EC2A14"/>
    <w:rsid w:val="00EC332F"/>
    <w:rsid w:val="00ED06E6"/>
    <w:rsid w:val="00EE2ED3"/>
    <w:rsid w:val="00EE3F12"/>
    <w:rsid w:val="00EE42A1"/>
    <w:rsid w:val="00EE69C9"/>
    <w:rsid w:val="00EF195A"/>
    <w:rsid w:val="00EF1CBD"/>
    <w:rsid w:val="00F01DAD"/>
    <w:rsid w:val="00F04B8A"/>
    <w:rsid w:val="00F1207D"/>
    <w:rsid w:val="00F14D6C"/>
    <w:rsid w:val="00F16EA7"/>
    <w:rsid w:val="00F22BD5"/>
    <w:rsid w:val="00F30429"/>
    <w:rsid w:val="00F34F42"/>
    <w:rsid w:val="00F35A26"/>
    <w:rsid w:val="00F37D7F"/>
    <w:rsid w:val="00F40371"/>
    <w:rsid w:val="00F43FC6"/>
    <w:rsid w:val="00F50575"/>
    <w:rsid w:val="00F52D05"/>
    <w:rsid w:val="00F54681"/>
    <w:rsid w:val="00F60600"/>
    <w:rsid w:val="00F60E87"/>
    <w:rsid w:val="00F61BE8"/>
    <w:rsid w:val="00F67217"/>
    <w:rsid w:val="00F704B9"/>
    <w:rsid w:val="00F715EA"/>
    <w:rsid w:val="00F74927"/>
    <w:rsid w:val="00F7548A"/>
    <w:rsid w:val="00F767A6"/>
    <w:rsid w:val="00F7689F"/>
    <w:rsid w:val="00F805AC"/>
    <w:rsid w:val="00F84FCD"/>
    <w:rsid w:val="00F85C16"/>
    <w:rsid w:val="00F86436"/>
    <w:rsid w:val="00F86E6A"/>
    <w:rsid w:val="00F91F78"/>
    <w:rsid w:val="00F92C24"/>
    <w:rsid w:val="00F93520"/>
    <w:rsid w:val="00F9517A"/>
    <w:rsid w:val="00F95C58"/>
    <w:rsid w:val="00F97F26"/>
    <w:rsid w:val="00FA5149"/>
    <w:rsid w:val="00FA7838"/>
    <w:rsid w:val="00FB26DD"/>
    <w:rsid w:val="00FB31F5"/>
    <w:rsid w:val="00FB36B7"/>
    <w:rsid w:val="00FB3801"/>
    <w:rsid w:val="00FB71CD"/>
    <w:rsid w:val="00FC20FC"/>
    <w:rsid w:val="00FC340E"/>
    <w:rsid w:val="00FC3583"/>
    <w:rsid w:val="00FC3FF4"/>
    <w:rsid w:val="00FC42C7"/>
    <w:rsid w:val="00FC5D55"/>
    <w:rsid w:val="00FD3FE2"/>
    <w:rsid w:val="00FD5D97"/>
    <w:rsid w:val="00FE0870"/>
    <w:rsid w:val="00FE0DF0"/>
    <w:rsid w:val="00FE3017"/>
    <w:rsid w:val="00FF4A9C"/>
    <w:rsid w:val="00FF73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0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1D0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761D0F"/>
    <w:rPr>
      <w:sz w:val="18"/>
      <w:szCs w:val="18"/>
    </w:rPr>
  </w:style>
  <w:style w:type="paragraph" w:styleId="Footer">
    <w:name w:val="footer"/>
    <w:basedOn w:val="Normal"/>
    <w:link w:val="FooterChar"/>
    <w:uiPriority w:val="99"/>
    <w:rsid w:val="00761D0F"/>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761D0F"/>
    <w:rPr>
      <w:sz w:val="18"/>
      <w:szCs w:val="18"/>
    </w:rPr>
  </w:style>
  <w:style w:type="paragraph" w:customStyle="1" w:styleId="CharChar1Char">
    <w:name w:val="Char Char1 Char"/>
    <w:basedOn w:val="Normal"/>
    <w:uiPriority w:val="99"/>
    <w:rsid w:val="002254ED"/>
  </w:style>
  <w:style w:type="paragraph" w:styleId="NormalWeb">
    <w:name w:val="Normal (Web)"/>
    <w:basedOn w:val="Normal"/>
    <w:uiPriority w:val="99"/>
    <w:rsid w:val="00FB36B7"/>
    <w:pPr>
      <w:widowControl/>
      <w:spacing w:before="100" w:beforeAutospacing="1" w:after="100" w:afterAutospacing="1"/>
      <w:jc w:val="left"/>
    </w:pPr>
    <w:rPr>
      <w:rFonts w:ascii="仿宋_GB2312" w:eastAsia="仿宋_GB2312" w:hAnsi="Arial Unicode MS" w:cs="仿宋_GB2312"/>
      <w:color w:val="000000"/>
      <w:kern w:val="0"/>
    </w:rPr>
  </w:style>
  <w:style w:type="paragraph" w:styleId="PlainText">
    <w:name w:val="Plain Text"/>
    <w:basedOn w:val="Normal"/>
    <w:link w:val="PlainTextChar"/>
    <w:uiPriority w:val="99"/>
    <w:rsid w:val="00FB36B7"/>
    <w:rPr>
      <w:rFonts w:ascii="宋体" w:hAnsi="Courier New" w:cs="宋体"/>
    </w:rPr>
  </w:style>
  <w:style w:type="character" w:customStyle="1" w:styleId="PlainTextChar">
    <w:name w:val="Plain Text Char"/>
    <w:basedOn w:val="DefaultParagraphFont"/>
    <w:link w:val="PlainText"/>
    <w:uiPriority w:val="99"/>
    <w:locked/>
    <w:rsid w:val="00FB36B7"/>
    <w:rPr>
      <w:rFonts w:ascii="宋体" w:eastAsia="宋体" w:hAnsi="Courier New" w:cs="宋体"/>
      <w:sz w:val="21"/>
      <w:szCs w:val="21"/>
    </w:rPr>
  </w:style>
  <w:style w:type="paragraph" w:customStyle="1" w:styleId="1">
    <w:name w:val="列出段落1"/>
    <w:basedOn w:val="Normal"/>
    <w:uiPriority w:val="99"/>
    <w:rsid w:val="00FB36B7"/>
    <w:pPr>
      <w:ind w:firstLineChars="200" w:firstLine="200"/>
    </w:pPr>
    <w:rPr>
      <w:rFonts w:ascii="Calibri" w:hAnsi="Calibri" w:cs="Calibri"/>
    </w:rPr>
  </w:style>
  <w:style w:type="paragraph" w:customStyle="1" w:styleId="ListParagraph1">
    <w:name w:val="List Paragraph1"/>
    <w:basedOn w:val="Normal"/>
    <w:uiPriority w:val="99"/>
    <w:rsid w:val="00FB36B7"/>
    <w:pPr>
      <w:ind w:firstLineChars="200" w:firstLine="200"/>
    </w:pPr>
    <w:rPr>
      <w:rFonts w:ascii="Calibri" w:hAnsi="Calibri" w:cs="Calibri"/>
    </w:rPr>
  </w:style>
  <w:style w:type="paragraph" w:customStyle="1" w:styleId="2">
    <w:name w:val="列出段落2"/>
    <w:basedOn w:val="Normal"/>
    <w:uiPriority w:val="99"/>
    <w:rsid w:val="00FB36B7"/>
    <w:pPr>
      <w:ind w:firstLineChars="200" w:firstLine="420"/>
    </w:pPr>
    <w:rPr>
      <w:rFonts w:ascii="Calibri" w:hAnsi="Calibri" w:cs="Calibri"/>
    </w:rPr>
  </w:style>
  <w:style w:type="paragraph" w:styleId="ListParagraph">
    <w:name w:val="List Paragraph"/>
    <w:basedOn w:val="Normal"/>
    <w:uiPriority w:val="99"/>
    <w:qFormat/>
    <w:rsid w:val="0037354A"/>
    <w:pPr>
      <w:ind w:firstLineChars="200" w:firstLine="420"/>
    </w:pPr>
  </w:style>
  <w:style w:type="character" w:styleId="PageNumber">
    <w:name w:val="page number"/>
    <w:basedOn w:val="DefaultParagraphFont"/>
    <w:uiPriority w:val="99"/>
    <w:rsid w:val="008950FD"/>
  </w:style>
  <w:style w:type="character" w:customStyle="1" w:styleId="Char1">
    <w:name w:val="页眉 Char1"/>
    <w:basedOn w:val="DefaultParagraphFont"/>
    <w:uiPriority w:val="99"/>
    <w:semiHidden/>
    <w:rsid w:val="008950FD"/>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8950FD"/>
    <w:pPr>
      <w:spacing w:line="360" w:lineRule="auto"/>
      <w:ind w:firstLineChars="200" w:firstLine="480"/>
    </w:pPr>
    <w:rPr>
      <w:sz w:val="24"/>
      <w:szCs w:val="24"/>
    </w:rPr>
  </w:style>
  <w:style w:type="character" w:customStyle="1" w:styleId="BodyTextIndent3Char">
    <w:name w:val="Body Text Indent 3 Char"/>
    <w:basedOn w:val="DefaultParagraphFont"/>
    <w:link w:val="BodyTextIndent3"/>
    <w:uiPriority w:val="99"/>
    <w:locked/>
    <w:rsid w:val="008950FD"/>
    <w:rPr>
      <w:rFonts w:ascii="Times New Roman" w:eastAsia="宋体" w:hAnsi="Times New Roman" w:cs="Times New Roman"/>
      <w:sz w:val="20"/>
      <w:szCs w:val="20"/>
    </w:rPr>
  </w:style>
  <w:style w:type="character" w:customStyle="1" w:styleId="Char10">
    <w:name w:val="页脚 Char1"/>
    <w:basedOn w:val="DefaultParagraphFont"/>
    <w:uiPriority w:val="99"/>
    <w:semiHidden/>
    <w:rsid w:val="008950FD"/>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92191"/>
    <w:rPr>
      <w:sz w:val="18"/>
      <w:szCs w:val="18"/>
    </w:rPr>
  </w:style>
  <w:style w:type="character" w:customStyle="1" w:styleId="BalloonTextChar">
    <w:name w:val="Balloon Text Char"/>
    <w:basedOn w:val="DefaultParagraphFont"/>
    <w:link w:val="BalloonText"/>
    <w:uiPriority w:val="99"/>
    <w:locked/>
    <w:rsid w:val="00A92191"/>
    <w:rPr>
      <w:rFonts w:ascii="Times New Roman" w:eastAsia="宋体" w:hAnsi="Times New Roman" w:cs="Times New Roman"/>
      <w:sz w:val="18"/>
      <w:szCs w:val="18"/>
    </w:rPr>
  </w:style>
  <w:style w:type="character" w:customStyle="1" w:styleId="Char11">
    <w:name w:val="批注框文本 Char1"/>
    <w:basedOn w:val="DefaultParagraphFont"/>
    <w:uiPriority w:val="99"/>
    <w:semiHidden/>
    <w:rsid w:val="00313E08"/>
    <w:rPr>
      <w:rFonts w:ascii="Times New Roman" w:hAnsi="Times New Roman" w:cs="Times New Roman"/>
      <w:sz w:val="18"/>
      <w:szCs w:val="18"/>
    </w:rPr>
  </w:style>
  <w:style w:type="table" w:styleId="TableGrid">
    <w:name w:val="Table Grid"/>
    <w:basedOn w:val="TableNormal"/>
    <w:uiPriority w:val="99"/>
    <w:rsid w:val="00313E08"/>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l-align-center">
    <w:name w:val="ql-align-center"/>
    <w:basedOn w:val="Normal"/>
    <w:uiPriority w:val="99"/>
    <w:rsid w:val="001708B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1708BD"/>
    <w:rPr>
      <w:b/>
      <w:bCs/>
    </w:rPr>
  </w:style>
  <w:style w:type="character" w:styleId="Hyperlink">
    <w:name w:val="Hyperlink"/>
    <w:basedOn w:val="DefaultParagraphFont"/>
    <w:uiPriority w:val="99"/>
    <w:rsid w:val="002E303D"/>
    <w:rPr>
      <w:color w:val="0000FF"/>
      <w:u w:val="single"/>
    </w:rPr>
  </w:style>
  <w:style w:type="paragraph" w:styleId="Date">
    <w:name w:val="Date"/>
    <w:basedOn w:val="Normal"/>
    <w:next w:val="Normal"/>
    <w:link w:val="DateChar"/>
    <w:uiPriority w:val="99"/>
    <w:semiHidden/>
    <w:rsid w:val="001D6D14"/>
    <w:pPr>
      <w:ind w:leftChars="2500" w:left="100"/>
    </w:pPr>
  </w:style>
  <w:style w:type="character" w:customStyle="1" w:styleId="DateChar">
    <w:name w:val="Date Char"/>
    <w:basedOn w:val="DefaultParagraphFont"/>
    <w:link w:val="Date"/>
    <w:uiPriority w:val="99"/>
    <w:semiHidden/>
    <w:locked/>
    <w:rsid w:val="001D6D14"/>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1635</TotalTime>
  <Pages>80</Pages>
  <Words>4976</Words>
  <Characters>28364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管理员</cp:lastModifiedBy>
  <cp:revision>61</cp:revision>
  <cp:lastPrinted>2019-01-31T01:38:00Z</cp:lastPrinted>
  <dcterms:created xsi:type="dcterms:W3CDTF">2019-01-19T12:36:00Z</dcterms:created>
  <dcterms:modified xsi:type="dcterms:W3CDTF">2019-01-31T02:39:00Z</dcterms:modified>
</cp:coreProperties>
</file>